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4A" w:rsidRPr="0057019B" w:rsidRDefault="00F83359" w:rsidP="00C22D8D">
      <w:pPr>
        <w:ind w:firstLine="480"/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 w:rsidRPr="0057019B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Pr="0057019B">
        <w:rPr>
          <w:rFonts w:ascii="微軟正黑體" w:eastAsia="微軟正黑體" w:hAnsi="微軟正黑體"/>
          <w:b/>
          <w:sz w:val="28"/>
          <w:szCs w:val="28"/>
        </w:rPr>
        <w:t>10-1學年度</w:t>
      </w:r>
      <w:r w:rsidRPr="0057019B">
        <w:rPr>
          <w:rFonts w:ascii="微軟正黑體" w:eastAsia="微軟正黑體" w:hAnsi="微軟正黑體" w:hint="eastAsia"/>
          <w:b/>
          <w:sz w:val="28"/>
          <w:szCs w:val="28"/>
        </w:rPr>
        <w:t>高一</w:t>
      </w:r>
      <w:r w:rsidR="00952652">
        <w:rPr>
          <w:rFonts w:ascii="微軟正黑體" w:eastAsia="微軟正黑體" w:hAnsi="微軟正黑體" w:hint="eastAsia"/>
          <w:b/>
          <w:sz w:val="28"/>
          <w:szCs w:val="28"/>
        </w:rPr>
        <w:t>國文</w:t>
      </w:r>
      <w:r w:rsidRPr="0057019B">
        <w:rPr>
          <w:rFonts w:ascii="微軟正黑體" w:eastAsia="微軟正黑體" w:hAnsi="微軟正黑體"/>
          <w:b/>
          <w:sz w:val="28"/>
          <w:szCs w:val="28"/>
        </w:rPr>
        <w:t>補考閱讀單</w:t>
      </w:r>
      <w:r w:rsidR="00864FEA" w:rsidRPr="00AC7FD8">
        <w:rPr>
          <w:rFonts w:ascii="MS Gothic" w:eastAsia="MS Gothic" w:hAnsi="MS Gothic" w:cs="MS Gothic" w:hint="eastAsia"/>
          <w:color w:val="444444"/>
          <w:spacing w:val="23"/>
          <w:sz w:val="28"/>
          <w:szCs w:val="28"/>
        </w:rPr>
        <w:t>❷</w:t>
      </w:r>
      <w:bookmarkStart w:id="0" w:name="_GoBack"/>
      <w:bookmarkEnd w:id="0"/>
      <w:r w:rsidRPr="0057019B">
        <w:rPr>
          <w:rFonts w:ascii="微軟正黑體" w:eastAsia="微軟正黑體" w:hAnsi="微軟正黑體"/>
          <w:b/>
          <w:sz w:val="28"/>
          <w:szCs w:val="28"/>
        </w:rPr>
        <w:t xml:space="preserve">  第</w:t>
      </w:r>
      <w:r w:rsidRPr="0057019B">
        <w:rPr>
          <w:rFonts w:ascii="微軟正黑體" w:eastAsia="微軟正黑體" w:hAnsi="微軟正黑體" w:hint="eastAsia"/>
          <w:b/>
          <w:sz w:val="28"/>
          <w:szCs w:val="28"/>
        </w:rPr>
        <w:t>二</w:t>
      </w:r>
      <w:r w:rsidRPr="0057019B">
        <w:rPr>
          <w:rFonts w:ascii="微軟正黑體" w:eastAsia="微軟正黑體" w:hAnsi="微軟正黑體"/>
          <w:b/>
          <w:sz w:val="28"/>
          <w:szCs w:val="28"/>
        </w:rPr>
        <w:t>課</w:t>
      </w:r>
      <w:r w:rsidR="008D1D0B" w:rsidRPr="0057019B">
        <w:rPr>
          <w:rFonts w:ascii="微軟正黑體" w:eastAsia="微軟正黑體" w:hAnsi="微軟正黑體" w:cs="微軟正黑體" w:hint="eastAsia"/>
          <w:b/>
          <w:sz w:val="28"/>
          <w:szCs w:val="28"/>
        </w:rPr>
        <w:t>〈</w:t>
      </w:r>
      <w:r w:rsidR="00ED79FE" w:rsidRPr="0057019B">
        <w:rPr>
          <w:rFonts w:ascii="微軟正黑體" w:eastAsia="微軟正黑體" w:hAnsi="微軟正黑體" w:cs="微軟正黑體" w:hint="eastAsia"/>
          <w:b/>
          <w:sz w:val="28"/>
          <w:szCs w:val="28"/>
        </w:rPr>
        <w:t>桃花源記</w:t>
      </w:r>
      <w:r w:rsidR="008D1D0B" w:rsidRPr="0057019B">
        <w:rPr>
          <w:rFonts w:ascii="微軟正黑體" w:eastAsia="微軟正黑體" w:hAnsi="微軟正黑體" w:cs="微軟正黑體" w:hint="eastAsia"/>
          <w:b/>
          <w:sz w:val="28"/>
          <w:szCs w:val="28"/>
        </w:rPr>
        <w:t>〉</w:t>
      </w:r>
      <w:r w:rsidR="009A760D" w:rsidRPr="009A760D">
        <w:rPr>
          <w:rFonts w:asciiTheme="minorEastAsia" w:hAnsiTheme="minorEastAsia" w:cs="微軟正黑體" w:hint="eastAsia"/>
          <w:b/>
        </w:rPr>
        <w:t>/共3頁</w:t>
      </w:r>
    </w:p>
    <w:p w:rsidR="006E004A" w:rsidRPr="002E0E42" w:rsidRDefault="00CA79C7" w:rsidP="00ED79FE">
      <w:pPr>
        <w:ind w:firstLine="480"/>
        <w:jc w:val="center"/>
        <w:rPr>
          <w:rFonts w:ascii="微軟正黑體" w:eastAsia="微軟正黑體" w:hAnsi="微軟正黑體" w:cs="微軟正黑體"/>
          <w:b/>
        </w:rPr>
      </w:pPr>
      <w:r w:rsidRPr="002E0E42">
        <w:rPr>
          <w:rFonts w:ascii="微軟正黑體" w:eastAsia="微軟正黑體" w:hAnsi="微軟正黑體" w:cs="微軟正黑體"/>
          <w:b/>
        </w:rPr>
        <w:t>班級：</w:t>
      </w:r>
      <w:r w:rsidR="00BD216C" w:rsidRPr="002E0E42">
        <w:rPr>
          <w:rFonts w:ascii="微軟正黑體" w:eastAsia="微軟正黑體" w:hAnsi="微軟正黑體" w:cs="微軟正黑體"/>
          <w:b/>
        </w:rPr>
        <w:t>__</w:t>
      </w:r>
      <w:r w:rsidRPr="002E0E42">
        <w:rPr>
          <w:rFonts w:ascii="微軟正黑體" w:eastAsia="微軟正黑體" w:hAnsi="微軟正黑體" w:cs="微軟正黑體"/>
          <w:b/>
        </w:rPr>
        <w:t>____座號:______姓名:_________</w:t>
      </w:r>
      <w:r w:rsidR="002E0E42" w:rsidRPr="002E0E42">
        <w:rPr>
          <w:rFonts w:ascii="微軟正黑體" w:eastAsia="微軟正黑體" w:hAnsi="微軟正黑體" w:cs="微軟正黑體"/>
          <w:b/>
        </w:rPr>
        <w:t>__</w:t>
      </w:r>
      <w:r w:rsidRPr="002E0E42">
        <w:rPr>
          <w:rFonts w:ascii="微軟正黑體" w:eastAsia="微軟正黑體" w:hAnsi="微軟正黑體" w:cs="微軟正黑體"/>
          <w:b/>
        </w:rPr>
        <w:t>_</w:t>
      </w:r>
      <w:r w:rsidR="002E0E42" w:rsidRPr="002E0E42">
        <w:rPr>
          <w:rFonts w:ascii="微軟正黑體" w:eastAsia="微軟正黑體" w:hAnsi="微軟正黑體" w:cs="微軟正黑體"/>
          <w:b/>
        </w:rPr>
        <w:t>__</w:t>
      </w:r>
    </w:p>
    <w:p w:rsidR="003C78B8" w:rsidRPr="00175FD4" w:rsidRDefault="003C78B8" w:rsidP="00ED79FE">
      <w:pPr>
        <w:ind w:firstLine="480"/>
        <w:jc w:val="center"/>
        <w:rPr>
          <w:rFonts w:ascii="微軟正黑體" w:eastAsia="微軟正黑體" w:hAnsi="微軟正黑體" w:cs="微軟正黑體"/>
          <w:b/>
          <w:sz w:val="20"/>
          <w:szCs w:val="20"/>
        </w:rPr>
      </w:pPr>
    </w:p>
    <w:p w:rsidR="006A4A0B" w:rsidRPr="00977E5D" w:rsidRDefault="002A55B1" w:rsidP="00977E5D">
      <w:pPr>
        <w:spacing w:line="400" w:lineRule="exact"/>
        <w:rPr>
          <w:rFonts w:ascii="微軟正黑體" w:eastAsia="微軟正黑體" w:hAnsi="微軟正黑體"/>
          <w:b/>
        </w:rPr>
      </w:pPr>
      <w:proofErr w:type="gramStart"/>
      <w:r w:rsidRPr="00977E5D">
        <w:rPr>
          <w:rFonts w:ascii="微軟正黑體" w:eastAsia="微軟正黑體" w:hAnsi="微軟正黑體"/>
          <w:b/>
        </w:rPr>
        <w:t>一</w:t>
      </w:r>
      <w:r w:rsidRPr="00977E5D">
        <w:rPr>
          <w:rFonts w:ascii="微軟正黑體" w:eastAsia="微軟正黑體" w:hAnsi="微軟正黑體" w:hint="eastAsia"/>
          <w:b/>
        </w:rPr>
        <w:t>﹑</w:t>
      </w:r>
      <w:proofErr w:type="gramEnd"/>
      <w:r w:rsidRPr="00977E5D">
        <w:rPr>
          <w:rFonts w:ascii="微軟正黑體" w:eastAsia="微軟正黑體" w:hAnsi="微軟正黑體"/>
          <w:b/>
        </w:rPr>
        <w:t>完成下列</w:t>
      </w:r>
      <w:r w:rsidR="00920D3B" w:rsidRPr="00977E5D">
        <w:rPr>
          <w:rFonts w:ascii="微軟正黑體" w:eastAsia="微軟正黑體" w:hAnsi="微軟正黑體" w:hint="eastAsia"/>
          <w:b/>
        </w:rPr>
        <w:t>□</w:t>
      </w:r>
      <w:r w:rsidR="00A6534C" w:rsidRPr="00977E5D">
        <w:rPr>
          <w:rFonts w:ascii="微軟正黑體" w:eastAsia="微軟正黑體" w:hAnsi="微軟正黑體"/>
          <w:b/>
        </w:rPr>
        <w:t>內</w:t>
      </w:r>
      <w:r w:rsidRPr="00977E5D">
        <w:rPr>
          <w:rFonts w:ascii="微軟正黑體" w:eastAsia="微軟正黑體" w:hAnsi="微軟正黑體"/>
          <w:b/>
        </w:rPr>
        <w:t>字詞的音義：</w:t>
      </w:r>
    </w:p>
    <w:p w:rsidR="00335897" w:rsidRDefault="00E8121A" w:rsidP="009121D9">
      <w:pPr>
        <w:pStyle w:val="a5"/>
        <w:numPr>
          <w:ilvl w:val="0"/>
          <w:numId w:val="4"/>
        </w:numPr>
        <w:spacing w:line="400" w:lineRule="exact"/>
        <w:ind w:leftChars="0" w:left="567"/>
        <w:rPr>
          <w:rFonts w:ascii="標楷體" w:eastAsia="標楷體" w:hAnsi="標楷體"/>
        </w:rPr>
      </w:pPr>
      <w:proofErr w:type="gramStart"/>
      <w:r w:rsidRPr="00335897">
        <w:rPr>
          <w:rFonts w:ascii="標楷體" w:eastAsia="標楷體" w:hAnsi="標楷體" w:cs="Arial"/>
          <w:color w:val="0F0F0F"/>
        </w:rPr>
        <w:t>晉太元</w:t>
      </w:r>
      <w:proofErr w:type="gramEnd"/>
      <w:r w:rsidRPr="00335897">
        <w:rPr>
          <w:rFonts w:ascii="標楷體" w:eastAsia="標楷體" w:hAnsi="標楷體" w:cs="Arial"/>
          <w:color w:val="0F0F0F"/>
        </w:rPr>
        <w:t>中，武陵人捕魚爲業。</w:t>
      </w:r>
      <w:r w:rsidR="003A301B" w:rsidRPr="00335897">
        <w:rPr>
          <w:rFonts w:ascii="標楷體" w:eastAsia="標楷體" w:hAnsi="標楷體"/>
          <w:bdr w:val="single" w:sz="4" w:space="0" w:color="auto"/>
          <w:shd w:val="pct15" w:color="auto" w:fill="FFFFFF"/>
        </w:rPr>
        <w:t>緣</w:t>
      </w:r>
      <w:r w:rsidR="003A301B" w:rsidRPr="00335897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(</w:t>
      </w:r>
      <w:r w:rsidR="003A301B" w:rsidRPr="00335897">
        <w:rPr>
          <w:rFonts w:ascii="標楷體" w:eastAsia="標楷體" w:hAnsi="標楷體"/>
          <w:bdr w:val="single" w:sz="4" w:space="0" w:color="auto"/>
          <w:shd w:val="pct15" w:color="auto" w:fill="FFFFFF"/>
        </w:rPr>
        <w:t>1)</w:t>
      </w:r>
      <w:proofErr w:type="gramStart"/>
      <w:r w:rsidR="003A301B" w:rsidRPr="00335897">
        <w:rPr>
          <w:rFonts w:ascii="標楷體" w:eastAsia="標楷體" w:hAnsi="標楷體"/>
        </w:rPr>
        <w:t>溪行，忘路</w:t>
      </w:r>
      <w:proofErr w:type="gramEnd"/>
      <w:r w:rsidR="003A301B" w:rsidRPr="00335897">
        <w:rPr>
          <w:rFonts w:ascii="標楷體" w:eastAsia="標楷體" w:hAnsi="標楷體"/>
        </w:rPr>
        <w:t>之遠近，</w:t>
      </w:r>
      <w:proofErr w:type="gramStart"/>
      <w:r w:rsidR="003A301B" w:rsidRPr="00335897">
        <w:rPr>
          <w:rFonts w:ascii="標楷體" w:eastAsia="標楷體" w:hAnsi="標楷體"/>
        </w:rPr>
        <w:t>忽逢桃花</w:t>
      </w:r>
      <w:proofErr w:type="gramEnd"/>
      <w:r w:rsidR="003A301B" w:rsidRPr="00335897">
        <w:rPr>
          <w:rFonts w:ascii="標楷體" w:eastAsia="標楷體" w:hAnsi="標楷體"/>
        </w:rPr>
        <w:t>林。</w:t>
      </w:r>
      <w:proofErr w:type="gramStart"/>
      <w:r w:rsidR="005A5D78" w:rsidRPr="00335897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夾岸</w:t>
      </w:r>
      <w:proofErr w:type="gramEnd"/>
      <w:r w:rsidR="005A5D78" w:rsidRPr="00335897">
        <w:rPr>
          <w:rFonts w:ascii="標楷體" w:eastAsia="標楷體" w:hAnsi="標楷體"/>
          <w:bdr w:val="single" w:sz="4" w:space="0" w:color="auto"/>
          <w:shd w:val="pct15" w:color="auto" w:fill="FFFFFF"/>
        </w:rPr>
        <w:t>(2)</w:t>
      </w:r>
      <w:r w:rsidR="005A5D78" w:rsidRPr="00335897">
        <w:rPr>
          <w:rFonts w:ascii="標楷體" w:eastAsia="標楷體" w:hAnsi="標楷體" w:hint="eastAsia"/>
        </w:rPr>
        <w:t>百步，中</w:t>
      </w:r>
      <w:proofErr w:type="gramStart"/>
      <w:r w:rsidR="005A5D78" w:rsidRPr="00335897">
        <w:rPr>
          <w:rFonts w:ascii="標楷體" w:eastAsia="標楷體" w:hAnsi="標楷體" w:hint="eastAsia"/>
        </w:rPr>
        <w:t>無雜樹</w:t>
      </w:r>
      <w:proofErr w:type="gramEnd"/>
      <w:r w:rsidR="005A5D78" w:rsidRPr="00335897">
        <w:rPr>
          <w:rFonts w:ascii="標楷體" w:eastAsia="標楷體" w:hAnsi="標楷體" w:hint="eastAsia"/>
        </w:rPr>
        <w:t>，</w:t>
      </w:r>
      <w:r w:rsidR="003A301B" w:rsidRPr="00335897">
        <w:rPr>
          <w:rFonts w:ascii="標楷體" w:eastAsia="標楷體" w:hAnsi="標楷體"/>
        </w:rPr>
        <w:t>芳草鮮美，落</w:t>
      </w:r>
      <w:r w:rsidR="003A301B" w:rsidRPr="00335897">
        <w:rPr>
          <w:rFonts w:ascii="標楷體" w:eastAsia="標楷體" w:hAnsi="標楷體"/>
          <w:bdr w:val="single" w:sz="4" w:space="0" w:color="auto"/>
          <w:shd w:val="pct15" w:color="auto" w:fill="FFFFFF"/>
        </w:rPr>
        <w:t>英</w:t>
      </w:r>
      <w:r w:rsidR="003A301B" w:rsidRPr="00335897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(</w:t>
      </w:r>
      <w:r w:rsidR="00F61EAA" w:rsidRPr="00335897">
        <w:rPr>
          <w:rFonts w:ascii="標楷體" w:eastAsia="標楷體" w:hAnsi="標楷體"/>
          <w:bdr w:val="single" w:sz="4" w:space="0" w:color="auto"/>
          <w:shd w:val="pct15" w:color="auto" w:fill="FFFFFF"/>
        </w:rPr>
        <w:t>3</w:t>
      </w:r>
      <w:r w:rsidR="003A301B" w:rsidRPr="00335897">
        <w:rPr>
          <w:rFonts w:ascii="標楷體" w:eastAsia="標楷體" w:hAnsi="標楷體"/>
          <w:bdr w:val="single" w:sz="4" w:space="0" w:color="auto"/>
          <w:shd w:val="pct15" w:color="auto" w:fill="FFFFFF"/>
        </w:rPr>
        <w:t>)</w:t>
      </w:r>
      <w:r w:rsidR="003A301B" w:rsidRPr="00335897">
        <w:rPr>
          <w:rFonts w:ascii="標楷體" w:eastAsia="標楷體" w:hAnsi="標楷體"/>
        </w:rPr>
        <w:t>繽紛，</w:t>
      </w:r>
      <w:proofErr w:type="gramStart"/>
      <w:r w:rsidR="003A301B" w:rsidRPr="00335897">
        <w:rPr>
          <w:rFonts w:ascii="標楷體" w:eastAsia="標楷體" w:hAnsi="標楷體"/>
        </w:rPr>
        <w:t>漁人甚</w:t>
      </w:r>
      <w:r w:rsidR="00F61EAA" w:rsidRPr="00335897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異</w:t>
      </w:r>
      <w:proofErr w:type="gramEnd"/>
      <w:r w:rsidR="00F61EAA" w:rsidRPr="00335897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(</w:t>
      </w:r>
      <w:r w:rsidR="00F61EAA" w:rsidRPr="00335897">
        <w:rPr>
          <w:rFonts w:ascii="標楷體" w:eastAsia="標楷體" w:hAnsi="標楷體"/>
          <w:bdr w:val="single" w:sz="4" w:space="0" w:color="auto"/>
          <w:shd w:val="pct15" w:color="auto" w:fill="FFFFFF"/>
        </w:rPr>
        <w:t>4)</w:t>
      </w:r>
      <w:r w:rsidR="003A301B" w:rsidRPr="00335897">
        <w:rPr>
          <w:rFonts w:ascii="標楷體" w:eastAsia="標楷體" w:hAnsi="標楷體"/>
        </w:rPr>
        <w:t>之。</w:t>
      </w:r>
    </w:p>
    <w:p w:rsidR="009121D9" w:rsidRPr="00335897" w:rsidRDefault="00B44058" w:rsidP="009121D9">
      <w:pPr>
        <w:pStyle w:val="a5"/>
        <w:numPr>
          <w:ilvl w:val="0"/>
          <w:numId w:val="4"/>
        </w:numPr>
        <w:spacing w:line="400" w:lineRule="exact"/>
        <w:ind w:leftChars="0" w:left="567"/>
        <w:rPr>
          <w:rFonts w:ascii="標楷體" w:eastAsia="標楷體" w:hAnsi="標楷體"/>
        </w:rPr>
      </w:pPr>
      <w:r w:rsidRPr="00335897">
        <w:rPr>
          <w:rFonts w:ascii="標楷體" w:eastAsia="標楷體" w:hAnsi="標楷體"/>
        </w:rPr>
        <w:t>初</w:t>
      </w:r>
      <w:proofErr w:type="gramStart"/>
      <w:r w:rsidR="003A301B" w:rsidRPr="00335897">
        <w:rPr>
          <w:rFonts w:ascii="標楷體" w:eastAsia="標楷體" w:hAnsi="標楷體"/>
        </w:rPr>
        <w:t>極</w:t>
      </w:r>
      <w:proofErr w:type="gramEnd"/>
      <w:r w:rsidR="003A301B" w:rsidRPr="00335897">
        <w:rPr>
          <w:rFonts w:ascii="標楷體" w:eastAsia="標楷體" w:hAnsi="標楷體"/>
        </w:rPr>
        <w:t>狹，</w:t>
      </w:r>
      <w:proofErr w:type="gramStart"/>
      <w:r w:rsidR="003A301B" w:rsidRPr="00335897">
        <w:rPr>
          <w:rFonts w:ascii="標楷體" w:eastAsia="標楷體" w:hAnsi="標楷體"/>
          <w:bdr w:val="single" w:sz="4" w:space="0" w:color="auto"/>
          <w:shd w:val="pct15" w:color="auto" w:fill="FFFFFF"/>
        </w:rPr>
        <w:t>纔</w:t>
      </w:r>
      <w:proofErr w:type="gramEnd"/>
      <w:r w:rsidR="003A301B" w:rsidRPr="00335897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(</w:t>
      </w:r>
      <w:r w:rsidR="00F61EAA" w:rsidRPr="00335897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5</w:t>
      </w:r>
      <w:r w:rsidR="003A301B" w:rsidRPr="00335897">
        <w:rPr>
          <w:rFonts w:ascii="標楷體" w:eastAsia="標楷體" w:hAnsi="標楷體"/>
          <w:bdr w:val="single" w:sz="4" w:space="0" w:color="auto"/>
          <w:shd w:val="pct15" w:color="auto" w:fill="FFFFFF"/>
        </w:rPr>
        <w:t>)</w:t>
      </w:r>
      <w:r w:rsidR="003A301B" w:rsidRPr="00335897">
        <w:rPr>
          <w:rFonts w:ascii="標楷體" w:eastAsia="標楷體" w:hAnsi="標楷體"/>
        </w:rPr>
        <w:t>通人，復行數十步，</w:t>
      </w:r>
      <w:r w:rsidR="003A301B" w:rsidRPr="00335897">
        <w:rPr>
          <w:rFonts w:ascii="標楷體" w:eastAsia="標楷體" w:hAnsi="標楷體"/>
          <w:bdr w:val="single" w:sz="4" w:space="0" w:color="auto"/>
          <w:shd w:val="pct15" w:color="auto" w:fill="FFFFFF"/>
        </w:rPr>
        <w:t>豁然</w:t>
      </w:r>
      <w:r w:rsidR="003A301B" w:rsidRPr="00335897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(</w:t>
      </w:r>
      <w:r w:rsidR="00F61EAA" w:rsidRPr="00335897">
        <w:rPr>
          <w:rFonts w:ascii="標楷體" w:eastAsia="標楷體" w:hAnsi="標楷體"/>
          <w:bdr w:val="single" w:sz="4" w:space="0" w:color="auto"/>
          <w:shd w:val="pct15" w:color="auto" w:fill="FFFFFF"/>
        </w:rPr>
        <w:t>6</w:t>
      </w:r>
      <w:r w:rsidR="003A301B" w:rsidRPr="00335897">
        <w:rPr>
          <w:rFonts w:ascii="標楷體" w:eastAsia="標楷體" w:hAnsi="標楷體"/>
          <w:bdr w:val="single" w:sz="4" w:space="0" w:color="auto"/>
          <w:shd w:val="pct15" w:color="auto" w:fill="FFFFFF"/>
        </w:rPr>
        <w:t>)</w:t>
      </w:r>
      <w:r w:rsidR="003A301B" w:rsidRPr="00335897">
        <w:rPr>
          <w:rFonts w:ascii="標楷體" w:eastAsia="標楷體" w:hAnsi="標楷體" w:hint="eastAsia"/>
        </w:rPr>
        <w:t xml:space="preserve"> </w:t>
      </w:r>
      <w:r w:rsidR="003A301B" w:rsidRPr="00335897">
        <w:rPr>
          <w:rFonts w:ascii="標楷體" w:eastAsia="標楷體" w:hAnsi="標楷體"/>
          <w:bdr w:val="single" w:sz="4" w:space="0" w:color="auto"/>
          <w:shd w:val="pct15" w:color="auto" w:fill="FFFFFF"/>
        </w:rPr>
        <w:t>開朗</w:t>
      </w:r>
      <w:r w:rsidR="003A301B" w:rsidRPr="00335897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(</w:t>
      </w:r>
      <w:r w:rsidR="00F61EAA" w:rsidRPr="00335897">
        <w:rPr>
          <w:rFonts w:ascii="標楷體" w:eastAsia="標楷體" w:hAnsi="標楷體"/>
          <w:bdr w:val="single" w:sz="4" w:space="0" w:color="auto"/>
          <w:shd w:val="pct15" w:color="auto" w:fill="FFFFFF"/>
        </w:rPr>
        <w:t>7</w:t>
      </w:r>
      <w:r w:rsidR="003A301B" w:rsidRPr="00335897">
        <w:rPr>
          <w:rFonts w:ascii="標楷體" w:eastAsia="標楷體" w:hAnsi="標楷體"/>
          <w:bdr w:val="single" w:sz="4" w:space="0" w:color="auto"/>
          <w:shd w:val="pct15" w:color="auto" w:fill="FFFFFF"/>
        </w:rPr>
        <w:t>)</w:t>
      </w:r>
      <w:r w:rsidR="003A301B" w:rsidRPr="00335897">
        <w:rPr>
          <w:rFonts w:ascii="標楷體" w:eastAsia="標楷體" w:hAnsi="標楷體" w:hint="eastAsia"/>
        </w:rPr>
        <w:t>。</w:t>
      </w:r>
      <w:r w:rsidR="00C45E34" w:rsidRPr="00335897">
        <w:rPr>
          <w:rFonts w:ascii="標楷體" w:eastAsia="標楷體" w:hAnsi="標楷體"/>
        </w:rPr>
        <w:t>土地平</w:t>
      </w:r>
      <w:proofErr w:type="gramStart"/>
      <w:r w:rsidR="00C45E34" w:rsidRPr="00335897">
        <w:rPr>
          <w:rFonts w:ascii="標楷體" w:eastAsia="標楷體" w:hAnsi="標楷體"/>
        </w:rPr>
        <w:t>曠</w:t>
      </w:r>
      <w:proofErr w:type="gramEnd"/>
      <w:r w:rsidR="00C45E34" w:rsidRPr="00335897">
        <w:rPr>
          <w:rFonts w:ascii="標楷體" w:eastAsia="標楷體" w:hAnsi="標楷體"/>
        </w:rPr>
        <w:t>，屋舍</w:t>
      </w:r>
      <w:r w:rsidR="00C45E34" w:rsidRPr="00335897">
        <w:rPr>
          <w:rFonts w:ascii="標楷體" w:eastAsia="標楷體" w:hAnsi="標楷體"/>
          <w:bdr w:val="single" w:sz="4" w:space="0" w:color="auto"/>
          <w:shd w:val="pct15" w:color="auto" w:fill="FFFFFF"/>
        </w:rPr>
        <w:t>儼然</w:t>
      </w:r>
      <w:r w:rsidR="00C45E34" w:rsidRPr="00335897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(</w:t>
      </w:r>
      <w:r w:rsidR="00F61EAA" w:rsidRPr="00335897">
        <w:rPr>
          <w:rFonts w:ascii="標楷體" w:eastAsia="標楷體" w:hAnsi="標楷體"/>
          <w:bdr w:val="single" w:sz="4" w:space="0" w:color="auto"/>
          <w:shd w:val="pct15" w:color="auto" w:fill="FFFFFF"/>
        </w:rPr>
        <w:t>8</w:t>
      </w:r>
      <w:r w:rsidR="00C45E34" w:rsidRPr="00335897">
        <w:rPr>
          <w:rFonts w:ascii="標楷體" w:eastAsia="標楷體" w:hAnsi="標楷體"/>
          <w:bdr w:val="single" w:sz="4" w:space="0" w:color="auto"/>
          <w:shd w:val="pct15" w:color="auto" w:fill="FFFFFF"/>
        </w:rPr>
        <w:t>)</w:t>
      </w:r>
      <w:r w:rsidR="00C45E34" w:rsidRPr="00335897">
        <w:rPr>
          <w:rFonts w:ascii="標楷體" w:eastAsia="標楷體" w:hAnsi="標楷體"/>
        </w:rPr>
        <w:t xml:space="preserve">，有良田、 </w:t>
      </w:r>
      <w:proofErr w:type="gramStart"/>
      <w:r w:rsidR="00C45E34" w:rsidRPr="00335897">
        <w:rPr>
          <w:rFonts w:ascii="標楷體" w:eastAsia="標楷體" w:hAnsi="標楷體"/>
        </w:rPr>
        <w:t>美池、桑竹</w:t>
      </w:r>
      <w:proofErr w:type="gramEnd"/>
      <w:r w:rsidR="00C45E34" w:rsidRPr="00335897">
        <w:rPr>
          <w:rFonts w:ascii="標楷體" w:eastAsia="標楷體" w:hAnsi="標楷體"/>
        </w:rPr>
        <w:t>之</w:t>
      </w:r>
      <w:r w:rsidR="00C45E34" w:rsidRPr="00335897">
        <w:rPr>
          <w:rFonts w:ascii="標楷體" w:eastAsia="標楷體" w:hAnsi="標楷體"/>
          <w:bdr w:val="single" w:sz="4" w:space="0" w:color="auto"/>
          <w:shd w:val="pct15" w:color="auto" w:fill="FFFFFF"/>
        </w:rPr>
        <w:t>屬</w:t>
      </w:r>
      <w:r w:rsidR="00C45E34" w:rsidRPr="00335897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(</w:t>
      </w:r>
      <w:r w:rsidR="00D10485">
        <w:rPr>
          <w:rFonts w:ascii="標楷體" w:eastAsia="標楷體" w:hAnsi="標楷體"/>
          <w:bdr w:val="single" w:sz="4" w:space="0" w:color="auto"/>
          <w:shd w:val="pct15" w:color="auto" w:fill="FFFFFF"/>
        </w:rPr>
        <w:t>9</w:t>
      </w:r>
      <w:r w:rsidR="00C45E34" w:rsidRPr="00335897">
        <w:rPr>
          <w:rFonts w:ascii="標楷體" w:eastAsia="標楷體" w:hAnsi="標楷體"/>
          <w:bdr w:val="single" w:sz="4" w:space="0" w:color="auto"/>
          <w:shd w:val="pct15" w:color="auto" w:fill="FFFFFF"/>
        </w:rPr>
        <w:t>)</w:t>
      </w:r>
      <w:r w:rsidR="00C45E34" w:rsidRPr="00335897">
        <w:rPr>
          <w:rFonts w:ascii="標楷體" w:eastAsia="標楷體" w:hAnsi="標楷體"/>
        </w:rPr>
        <w:t>，</w:t>
      </w:r>
      <w:r w:rsidR="00C45E34" w:rsidRPr="00335897">
        <w:rPr>
          <w:rFonts w:ascii="標楷體" w:eastAsia="標楷體" w:hAnsi="標楷體"/>
          <w:bdr w:val="single" w:sz="4" w:space="0" w:color="auto"/>
          <w:shd w:val="pct15" w:color="auto" w:fill="FFFFFF"/>
        </w:rPr>
        <w:t>阡陌</w:t>
      </w:r>
      <w:r w:rsidR="00C45E34" w:rsidRPr="00335897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(</w:t>
      </w:r>
      <w:r w:rsidR="00D10485">
        <w:rPr>
          <w:rFonts w:ascii="標楷體" w:eastAsia="標楷體" w:hAnsi="標楷體"/>
          <w:bdr w:val="single" w:sz="4" w:space="0" w:color="auto"/>
          <w:shd w:val="pct15" w:color="auto" w:fill="FFFFFF"/>
        </w:rPr>
        <w:t>10</w:t>
      </w:r>
      <w:r w:rsidR="00C45E34" w:rsidRPr="00335897">
        <w:rPr>
          <w:rFonts w:ascii="標楷體" w:eastAsia="標楷體" w:hAnsi="標楷體"/>
          <w:bdr w:val="single" w:sz="4" w:space="0" w:color="auto"/>
          <w:shd w:val="pct15" w:color="auto" w:fill="FFFFFF"/>
        </w:rPr>
        <w:t>)</w:t>
      </w:r>
      <w:r w:rsidR="00C45E34" w:rsidRPr="00335897">
        <w:rPr>
          <w:rFonts w:ascii="標楷體" w:eastAsia="標楷體" w:hAnsi="標楷體" w:hint="eastAsia"/>
        </w:rPr>
        <w:t xml:space="preserve"> </w:t>
      </w:r>
      <w:r w:rsidR="00C45E34" w:rsidRPr="00335897">
        <w:rPr>
          <w:rFonts w:ascii="標楷體" w:eastAsia="標楷體" w:hAnsi="標楷體"/>
          <w:bdr w:val="single" w:sz="4" w:space="0" w:color="auto"/>
          <w:shd w:val="pct15" w:color="auto" w:fill="FFFFFF"/>
        </w:rPr>
        <w:t>交通</w:t>
      </w:r>
      <w:r w:rsidR="00C45E34" w:rsidRPr="00335897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(</w:t>
      </w:r>
      <w:r w:rsidR="00D10485">
        <w:rPr>
          <w:rFonts w:ascii="標楷體" w:eastAsia="標楷體" w:hAnsi="標楷體"/>
          <w:bdr w:val="single" w:sz="4" w:space="0" w:color="auto"/>
          <w:shd w:val="pct15" w:color="auto" w:fill="FFFFFF"/>
        </w:rPr>
        <w:t>11</w:t>
      </w:r>
      <w:r w:rsidR="00C45E34" w:rsidRPr="00335897">
        <w:rPr>
          <w:rFonts w:ascii="標楷體" w:eastAsia="標楷體" w:hAnsi="標楷體"/>
          <w:bdr w:val="single" w:sz="4" w:space="0" w:color="auto"/>
          <w:shd w:val="pct15" w:color="auto" w:fill="FFFFFF"/>
        </w:rPr>
        <w:t>)</w:t>
      </w:r>
      <w:r w:rsidR="00C45E34" w:rsidRPr="00335897">
        <w:rPr>
          <w:rFonts w:ascii="標楷體" w:eastAsia="標楷體" w:hAnsi="標楷體"/>
        </w:rPr>
        <w:t>，雞犬相聞。</w:t>
      </w:r>
      <w:r w:rsidRPr="00335897">
        <w:rPr>
          <w:rFonts w:ascii="標楷體" w:eastAsia="標楷體" w:hAnsi="標楷體" w:cs="Arial"/>
          <w:color w:val="0F0F0F"/>
        </w:rPr>
        <w:t>其中往來種作，男女衣着，</w:t>
      </w:r>
      <w:r w:rsidR="00C45E34" w:rsidRPr="00335897">
        <w:rPr>
          <w:rFonts w:ascii="標楷體" w:eastAsia="標楷體" w:hAnsi="標楷體"/>
          <w:bdr w:val="single" w:sz="4" w:space="0" w:color="auto"/>
          <w:shd w:val="pct15" w:color="auto" w:fill="FFFFFF"/>
        </w:rPr>
        <w:t>悉</w:t>
      </w:r>
      <w:r w:rsidR="00C45E34" w:rsidRPr="00335897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(</w:t>
      </w:r>
      <w:r w:rsidR="00D10485">
        <w:rPr>
          <w:rFonts w:ascii="標楷體" w:eastAsia="標楷體" w:hAnsi="標楷體"/>
          <w:bdr w:val="single" w:sz="4" w:space="0" w:color="auto"/>
          <w:shd w:val="pct15" w:color="auto" w:fill="FFFFFF"/>
        </w:rPr>
        <w:t>12</w:t>
      </w:r>
      <w:r w:rsidR="00C45E34" w:rsidRPr="00335897">
        <w:rPr>
          <w:rFonts w:ascii="標楷體" w:eastAsia="標楷體" w:hAnsi="標楷體"/>
          <w:bdr w:val="single" w:sz="4" w:space="0" w:color="auto"/>
          <w:shd w:val="pct15" w:color="auto" w:fill="FFFFFF"/>
        </w:rPr>
        <w:t>)</w:t>
      </w:r>
      <w:r w:rsidRPr="00335897">
        <w:rPr>
          <w:rFonts w:ascii="標楷體" w:eastAsia="標楷體" w:hAnsi="標楷體" w:cs="Arial"/>
          <w:color w:val="0F0F0F"/>
        </w:rPr>
        <w:t>如</w:t>
      </w:r>
      <w:r w:rsidR="00823C81" w:rsidRPr="00335897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外人(</w:t>
      </w:r>
      <w:r w:rsidR="00823C81" w:rsidRPr="00335897">
        <w:rPr>
          <w:rFonts w:ascii="標楷體" w:eastAsia="標楷體" w:hAnsi="標楷體"/>
          <w:bdr w:val="single" w:sz="4" w:space="0" w:color="auto"/>
          <w:shd w:val="pct15" w:color="auto" w:fill="FFFFFF"/>
        </w:rPr>
        <w:t>1</w:t>
      </w:r>
      <w:r w:rsidR="00D10485">
        <w:rPr>
          <w:rFonts w:ascii="標楷體" w:eastAsia="標楷體" w:hAnsi="標楷體"/>
          <w:bdr w:val="single" w:sz="4" w:space="0" w:color="auto"/>
          <w:shd w:val="pct15" w:color="auto" w:fill="FFFFFF"/>
        </w:rPr>
        <w:t>3</w:t>
      </w:r>
      <w:r w:rsidR="00823C81" w:rsidRPr="00335897">
        <w:rPr>
          <w:rFonts w:ascii="標楷體" w:eastAsia="標楷體" w:hAnsi="標楷體"/>
          <w:bdr w:val="single" w:sz="4" w:space="0" w:color="auto"/>
          <w:shd w:val="pct15" w:color="auto" w:fill="FFFFFF"/>
        </w:rPr>
        <w:t>)</w:t>
      </w:r>
      <w:r w:rsidRPr="00335897">
        <w:rPr>
          <w:rFonts w:ascii="標楷體" w:eastAsia="標楷體" w:hAnsi="標楷體" w:cs="Arial"/>
          <w:color w:val="0F0F0F"/>
        </w:rPr>
        <w:t>。</w:t>
      </w:r>
      <w:r w:rsidR="00C45E34" w:rsidRPr="00335897">
        <w:rPr>
          <w:rFonts w:ascii="標楷體" w:eastAsia="標楷體" w:hAnsi="標楷體"/>
          <w:bdr w:val="single" w:sz="4" w:space="0" w:color="auto"/>
          <w:shd w:val="pct15" w:color="auto" w:fill="FFFFFF"/>
        </w:rPr>
        <w:t>黃</w:t>
      </w:r>
      <w:proofErr w:type="gramStart"/>
      <w:r w:rsidR="00C45E34" w:rsidRPr="00335897">
        <w:rPr>
          <w:rFonts w:ascii="標楷體" w:eastAsia="標楷體" w:hAnsi="標楷體"/>
          <w:bdr w:val="single" w:sz="4" w:space="0" w:color="auto"/>
          <w:shd w:val="pct15" w:color="auto" w:fill="FFFFFF"/>
        </w:rPr>
        <w:t>髮</w:t>
      </w:r>
      <w:proofErr w:type="gramEnd"/>
      <w:r w:rsidR="00C45E34" w:rsidRPr="00335897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(</w:t>
      </w:r>
      <w:r w:rsidR="00C45E34" w:rsidRPr="00335897">
        <w:rPr>
          <w:rFonts w:ascii="標楷體" w:eastAsia="標楷體" w:hAnsi="標楷體"/>
          <w:bdr w:val="single" w:sz="4" w:space="0" w:color="auto"/>
          <w:shd w:val="pct15" w:color="auto" w:fill="FFFFFF"/>
        </w:rPr>
        <w:t>1</w:t>
      </w:r>
      <w:r w:rsidR="00D10485">
        <w:rPr>
          <w:rFonts w:ascii="標楷體" w:eastAsia="標楷體" w:hAnsi="標楷體"/>
          <w:bdr w:val="single" w:sz="4" w:space="0" w:color="auto"/>
          <w:shd w:val="pct15" w:color="auto" w:fill="FFFFFF"/>
        </w:rPr>
        <w:t>4</w:t>
      </w:r>
      <w:r w:rsidR="00C45E34" w:rsidRPr="00335897">
        <w:rPr>
          <w:rFonts w:ascii="標楷體" w:eastAsia="標楷體" w:hAnsi="標楷體"/>
          <w:bdr w:val="single" w:sz="4" w:space="0" w:color="auto"/>
          <w:shd w:val="pct15" w:color="auto" w:fill="FFFFFF"/>
        </w:rPr>
        <w:t>)</w:t>
      </w:r>
      <w:r w:rsidR="00C45E34" w:rsidRPr="00335897">
        <w:rPr>
          <w:rFonts w:ascii="標楷體" w:eastAsia="標楷體" w:hAnsi="標楷體" w:cs="Arial"/>
          <w:color w:val="0F0F0F"/>
        </w:rPr>
        <w:t xml:space="preserve"> </w:t>
      </w:r>
      <w:r w:rsidR="00C45E34" w:rsidRPr="00335897">
        <w:rPr>
          <w:rFonts w:ascii="標楷體" w:eastAsia="標楷體" w:hAnsi="標楷體"/>
          <w:bdr w:val="single" w:sz="4" w:space="0" w:color="auto"/>
          <w:shd w:val="pct15" w:color="auto" w:fill="FFFFFF"/>
        </w:rPr>
        <w:t>垂</w:t>
      </w:r>
      <w:proofErr w:type="gramStart"/>
      <w:r w:rsidR="00C45E34" w:rsidRPr="00335897">
        <w:rPr>
          <w:rFonts w:ascii="標楷體" w:eastAsia="標楷體" w:hAnsi="標楷體"/>
          <w:bdr w:val="single" w:sz="4" w:space="0" w:color="auto"/>
          <w:shd w:val="pct15" w:color="auto" w:fill="FFFFFF"/>
        </w:rPr>
        <w:t>髫</w:t>
      </w:r>
      <w:proofErr w:type="gramEnd"/>
      <w:r w:rsidR="00C45E34" w:rsidRPr="00335897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(</w:t>
      </w:r>
      <w:r w:rsidR="00C45E34" w:rsidRPr="00335897">
        <w:rPr>
          <w:rFonts w:ascii="標楷體" w:eastAsia="標楷體" w:hAnsi="標楷體"/>
          <w:bdr w:val="single" w:sz="4" w:space="0" w:color="auto"/>
          <w:shd w:val="pct15" w:color="auto" w:fill="FFFFFF"/>
        </w:rPr>
        <w:t>1</w:t>
      </w:r>
      <w:r w:rsidR="00D10485">
        <w:rPr>
          <w:rFonts w:ascii="標楷體" w:eastAsia="標楷體" w:hAnsi="標楷體"/>
          <w:bdr w:val="single" w:sz="4" w:space="0" w:color="auto"/>
          <w:shd w:val="pct15" w:color="auto" w:fill="FFFFFF"/>
        </w:rPr>
        <w:t>5</w:t>
      </w:r>
      <w:r w:rsidR="00C45E34" w:rsidRPr="00335897">
        <w:rPr>
          <w:rFonts w:ascii="標楷體" w:eastAsia="標楷體" w:hAnsi="標楷體"/>
          <w:bdr w:val="single" w:sz="4" w:space="0" w:color="auto"/>
          <w:shd w:val="pct15" w:color="auto" w:fill="FFFFFF"/>
        </w:rPr>
        <w:t>)</w:t>
      </w:r>
      <w:r w:rsidRPr="00335897">
        <w:rPr>
          <w:rFonts w:ascii="標楷體" w:eastAsia="標楷體" w:hAnsi="標楷體" w:cs="Arial"/>
          <w:color w:val="0F0F0F"/>
        </w:rPr>
        <w:t>，並怡然自樂。</w:t>
      </w:r>
    </w:p>
    <w:p w:rsidR="00EA43C5" w:rsidRPr="00EA43C5" w:rsidRDefault="00C45E34" w:rsidP="00EA43C5">
      <w:pPr>
        <w:pStyle w:val="a5"/>
        <w:numPr>
          <w:ilvl w:val="0"/>
          <w:numId w:val="4"/>
        </w:numPr>
        <w:spacing w:line="400" w:lineRule="exact"/>
        <w:ind w:leftChars="0" w:left="567"/>
        <w:jc w:val="both"/>
        <w:rPr>
          <w:rFonts w:ascii="標楷體" w:eastAsia="標楷體" w:hAnsi="標楷體"/>
        </w:rPr>
      </w:pPr>
      <w:r w:rsidRPr="00EA43C5">
        <w:rPr>
          <w:rFonts w:ascii="標楷體" w:eastAsia="標楷體" w:hAnsi="標楷體"/>
        </w:rPr>
        <w:t>見漁人，</w:t>
      </w:r>
      <w:r w:rsidRPr="00EA43C5">
        <w:rPr>
          <w:rFonts w:ascii="標楷體" w:eastAsia="標楷體" w:hAnsi="標楷體"/>
          <w:bdr w:val="single" w:sz="4" w:space="0" w:color="auto"/>
          <w:shd w:val="pct15" w:color="auto" w:fill="FFFFFF"/>
        </w:rPr>
        <w:t>乃</w:t>
      </w:r>
      <w:r w:rsidRPr="00EA43C5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(</w:t>
      </w:r>
      <w:r w:rsidR="00F61EAA" w:rsidRPr="00EA43C5">
        <w:rPr>
          <w:rFonts w:ascii="標楷體" w:eastAsia="標楷體" w:hAnsi="標楷體"/>
          <w:bdr w:val="single" w:sz="4" w:space="0" w:color="auto"/>
          <w:shd w:val="pct15" w:color="auto" w:fill="FFFFFF"/>
        </w:rPr>
        <w:t>1</w:t>
      </w:r>
      <w:r w:rsidR="00D10485" w:rsidRPr="00EA43C5">
        <w:rPr>
          <w:rFonts w:ascii="標楷體" w:eastAsia="標楷體" w:hAnsi="標楷體"/>
          <w:bdr w:val="single" w:sz="4" w:space="0" w:color="auto"/>
          <w:shd w:val="pct15" w:color="auto" w:fill="FFFFFF"/>
        </w:rPr>
        <w:t>6</w:t>
      </w:r>
      <w:r w:rsidRPr="00EA43C5">
        <w:rPr>
          <w:rFonts w:ascii="標楷體" w:eastAsia="標楷體" w:hAnsi="標楷體"/>
          <w:bdr w:val="single" w:sz="4" w:space="0" w:color="auto"/>
          <w:shd w:val="pct15" w:color="auto" w:fill="FFFFFF"/>
        </w:rPr>
        <w:t>)</w:t>
      </w:r>
      <w:r w:rsidRPr="00EA43C5">
        <w:rPr>
          <w:rFonts w:ascii="標楷體" w:eastAsia="標楷體" w:hAnsi="標楷體"/>
        </w:rPr>
        <w:t>大驚，問所從來，</w:t>
      </w:r>
      <w:r w:rsidRPr="00EA43C5">
        <w:rPr>
          <w:rFonts w:ascii="標楷體" w:eastAsia="標楷體" w:hAnsi="標楷體"/>
          <w:bdr w:val="single" w:sz="4" w:space="0" w:color="auto"/>
          <w:shd w:val="pct15" w:color="auto" w:fill="FFFFFF"/>
        </w:rPr>
        <w:t>具</w:t>
      </w:r>
      <w:r w:rsidRPr="00EA43C5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(</w:t>
      </w:r>
      <w:r w:rsidR="00F61EAA" w:rsidRPr="00EA43C5">
        <w:rPr>
          <w:rFonts w:ascii="標楷體" w:eastAsia="標楷體" w:hAnsi="標楷體"/>
          <w:bdr w:val="single" w:sz="4" w:space="0" w:color="auto"/>
          <w:shd w:val="pct15" w:color="auto" w:fill="FFFFFF"/>
        </w:rPr>
        <w:t>1</w:t>
      </w:r>
      <w:r w:rsidR="00D10485" w:rsidRPr="00EA43C5">
        <w:rPr>
          <w:rFonts w:ascii="標楷體" w:eastAsia="標楷體" w:hAnsi="標楷體"/>
          <w:bdr w:val="single" w:sz="4" w:space="0" w:color="auto"/>
          <w:shd w:val="pct15" w:color="auto" w:fill="FFFFFF"/>
        </w:rPr>
        <w:t>7</w:t>
      </w:r>
      <w:r w:rsidRPr="00EA43C5">
        <w:rPr>
          <w:rFonts w:ascii="標楷體" w:eastAsia="標楷體" w:hAnsi="標楷體"/>
          <w:bdr w:val="single" w:sz="4" w:space="0" w:color="auto"/>
          <w:shd w:val="pct15" w:color="auto" w:fill="FFFFFF"/>
        </w:rPr>
        <w:t>)</w:t>
      </w:r>
      <w:r w:rsidRPr="00EA43C5">
        <w:rPr>
          <w:rFonts w:ascii="標楷體" w:eastAsia="標楷體" w:hAnsi="標楷體"/>
        </w:rPr>
        <w:t>答之。</w:t>
      </w:r>
      <w:r w:rsidR="00E85546" w:rsidRPr="00EA43C5">
        <w:rPr>
          <w:rFonts w:ascii="標楷體" w:eastAsia="標楷體" w:hAnsi="標楷體" w:cs="Arial"/>
          <w:color w:val="0F0F0F"/>
        </w:rPr>
        <w:t>便</w:t>
      </w:r>
      <w:r w:rsidR="00E85546" w:rsidRPr="00EA43C5">
        <w:rPr>
          <w:rFonts w:ascii="標楷體" w:eastAsia="標楷體" w:hAnsi="標楷體"/>
        </w:rPr>
        <w:t>，</w:t>
      </w:r>
      <w:r w:rsidR="00E85546" w:rsidRPr="00EA43C5">
        <w:rPr>
          <w:rFonts w:ascii="標楷體" w:eastAsia="標楷體" w:hAnsi="標楷體"/>
          <w:bdr w:val="single" w:sz="4" w:space="0" w:color="auto"/>
          <w:shd w:val="pct15" w:color="auto" w:fill="FFFFFF"/>
        </w:rPr>
        <w:t>要</w:t>
      </w:r>
      <w:r w:rsidR="00E85546" w:rsidRPr="00EA43C5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(</w:t>
      </w:r>
      <w:r w:rsidR="00F61EAA" w:rsidRPr="00EA43C5">
        <w:rPr>
          <w:rFonts w:ascii="標楷體" w:eastAsia="標楷體" w:hAnsi="標楷體"/>
          <w:bdr w:val="single" w:sz="4" w:space="0" w:color="auto"/>
          <w:shd w:val="pct15" w:color="auto" w:fill="FFFFFF"/>
        </w:rPr>
        <w:t>1</w:t>
      </w:r>
      <w:r w:rsidR="00D10485" w:rsidRPr="00EA43C5">
        <w:rPr>
          <w:rFonts w:ascii="標楷體" w:eastAsia="標楷體" w:hAnsi="標楷體"/>
          <w:bdr w:val="single" w:sz="4" w:space="0" w:color="auto"/>
          <w:shd w:val="pct15" w:color="auto" w:fill="FFFFFF"/>
        </w:rPr>
        <w:t>8</w:t>
      </w:r>
      <w:r w:rsidR="00E85546" w:rsidRPr="00EA43C5">
        <w:rPr>
          <w:rFonts w:ascii="標楷體" w:eastAsia="標楷體" w:hAnsi="標楷體"/>
          <w:bdr w:val="single" w:sz="4" w:space="0" w:color="auto"/>
          <w:shd w:val="pct15" w:color="auto" w:fill="FFFFFF"/>
        </w:rPr>
        <w:t>)</w:t>
      </w:r>
      <w:r w:rsidR="00E85546" w:rsidRPr="00EA43C5">
        <w:rPr>
          <w:rFonts w:ascii="標楷體" w:eastAsia="標楷體" w:hAnsi="標楷體" w:cs="Arial"/>
          <w:color w:val="0F0F0F"/>
        </w:rPr>
        <w:t>還家，</w:t>
      </w:r>
      <w:proofErr w:type="gramStart"/>
      <w:r w:rsidR="00E85546" w:rsidRPr="00EA43C5">
        <w:rPr>
          <w:rFonts w:ascii="標楷體" w:eastAsia="標楷體" w:hAnsi="標楷體" w:cs="Arial"/>
          <w:color w:val="0F0F0F"/>
        </w:rPr>
        <w:t>設酒殺雞作食</w:t>
      </w:r>
      <w:proofErr w:type="gramEnd"/>
      <w:r w:rsidR="00E85546" w:rsidRPr="00EA43C5">
        <w:rPr>
          <w:rFonts w:ascii="標楷體" w:eastAsia="標楷體" w:hAnsi="標楷體" w:cs="Arial"/>
          <w:color w:val="0F0F0F"/>
        </w:rPr>
        <w:t>。</w:t>
      </w:r>
      <w:proofErr w:type="gramStart"/>
      <w:r w:rsidR="00E85546" w:rsidRPr="00EA43C5">
        <w:rPr>
          <w:rFonts w:ascii="標楷體" w:eastAsia="標楷體" w:hAnsi="標楷體" w:cs="Arial"/>
          <w:color w:val="0F0F0F"/>
        </w:rPr>
        <w:t>村中聞有</w:t>
      </w:r>
      <w:proofErr w:type="gramEnd"/>
      <w:r w:rsidR="00E85546" w:rsidRPr="00EA43C5">
        <w:rPr>
          <w:rFonts w:ascii="標楷體" w:eastAsia="標楷體" w:hAnsi="標楷體" w:cs="Arial"/>
          <w:color w:val="0F0F0F"/>
        </w:rPr>
        <w:t>此人，</w:t>
      </w:r>
      <w:r w:rsidR="00E85546" w:rsidRPr="00EA43C5">
        <w:rPr>
          <w:rFonts w:ascii="標楷體" w:eastAsia="標楷體" w:hAnsi="標楷體"/>
          <w:bdr w:val="single" w:sz="4" w:space="0" w:color="auto"/>
          <w:shd w:val="pct15" w:color="auto" w:fill="FFFFFF"/>
        </w:rPr>
        <w:t>咸</w:t>
      </w:r>
      <w:r w:rsidR="00E85546" w:rsidRPr="00EA43C5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(</w:t>
      </w:r>
      <w:r w:rsidR="00F61EAA" w:rsidRPr="00EA43C5">
        <w:rPr>
          <w:rFonts w:ascii="標楷體" w:eastAsia="標楷體" w:hAnsi="標楷體"/>
          <w:bdr w:val="single" w:sz="4" w:space="0" w:color="auto"/>
          <w:shd w:val="pct15" w:color="auto" w:fill="FFFFFF"/>
        </w:rPr>
        <w:t>1</w:t>
      </w:r>
      <w:r w:rsidR="00D10485" w:rsidRPr="00EA43C5">
        <w:rPr>
          <w:rFonts w:ascii="標楷體" w:eastAsia="標楷體" w:hAnsi="標楷體"/>
          <w:bdr w:val="single" w:sz="4" w:space="0" w:color="auto"/>
          <w:shd w:val="pct15" w:color="auto" w:fill="FFFFFF"/>
        </w:rPr>
        <w:t>9</w:t>
      </w:r>
      <w:r w:rsidR="00E85546" w:rsidRPr="00EA43C5">
        <w:rPr>
          <w:rFonts w:ascii="標楷體" w:eastAsia="標楷體" w:hAnsi="標楷體"/>
          <w:bdr w:val="single" w:sz="4" w:space="0" w:color="auto"/>
          <w:shd w:val="pct15" w:color="auto" w:fill="FFFFFF"/>
        </w:rPr>
        <w:t>)</w:t>
      </w:r>
      <w:r w:rsidR="00E85546" w:rsidRPr="00EA43C5">
        <w:rPr>
          <w:rFonts w:ascii="標楷體" w:eastAsia="標楷體" w:hAnsi="標楷體" w:cs="Arial"/>
          <w:color w:val="0F0F0F"/>
        </w:rPr>
        <w:t>來問訊。自</w:t>
      </w:r>
      <w:proofErr w:type="gramStart"/>
      <w:r w:rsidR="00E85546" w:rsidRPr="00EA43C5">
        <w:rPr>
          <w:rFonts w:ascii="標楷體" w:eastAsia="標楷體" w:hAnsi="標楷體" w:cs="Arial"/>
          <w:color w:val="0F0F0F"/>
        </w:rPr>
        <w:t>云</w:t>
      </w:r>
      <w:proofErr w:type="gramEnd"/>
      <w:r w:rsidR="00E85546" w:rsidRPr="00EA43C5">
        <w:rPr>
          <w:rFonts w:ascii="標楷體" w:eastAsia="標楷體" w:hAnsi="標楷體" w:cs="Arial"/>
          <w:color w:val="0F0F0F"/>
        </w:rPr>
        <w:t>先世</w:t>
      </w:r>
      <w:proofErr w:type="gramStart"/>
      <w:r w:rsidR="00E85546" w:rsidRPr="00EA43C5">
        <w:rPr>
          <w:rFonts w:ascii="標楷體" w:eastAsia="標楷體" w:hAnsi="標楷體" w:cs="Arial"/>
          <w:color w:val="0F0F0F"/>
        </w:rPr>
        <w:t>避秦時亂</w:t>
      </w:r>
      <w:proofErr w:type="gramEnd"/>
      <w:r w:rsidR="00E85546" w:rsidRPr="00EA43C5">
        <w:rPr>
          <w:rFonts w:ascii="標楷體" w:eastAsia="標楷體" w:hAnsi="標楷體" w:cs="Arial"/>
          <w:color w:val="0F0F0F"/>
        </w:rPr>
        <w:t>，率妻子</w:t>
      </w:r>
      <w:proofErr w:type="gramStart"/>
      <w:r w:rsidR="00E85546" w:rsidRPr="00EA43C5">
        <w:rPr>
          <w:rFonts w:ascii="標楷體" w:eastAsia="標楷體" w:hAnsi="標楷體" w:cs="Arial"/>
          <w:color w:val="0F0F0F"/>
        </w:rPr>
        <w:t>邑</w:t>
      </w:r>
      <w:proofErr w:type="gramEnd"/>
      <w:r w:rsidR="00E85546" w:rsidRPr="00EA43C5">
        <w:rPr>
          <w:rFonts w:ascii="標楷體" w:eastAsia="標楷體" w:hAnsi="標楷體" w:cs="Arial"/>
          <w:color w:val="0F0F0F"/>
        </w:rPr>
        <w:t>人來此</w:t>
      </w:r>
      <w:r w:rsidR="00E85546" w:rsidRPr="00EA43C5">
        <w:rPr>
          <w:rFonts w:ascii="標楷體" w:eastAsia="標楷體" w:hAnsi="標楷體"/>
        </w:rPr>
        <w:t>，</w:t>
      </w:r>
      <w:r w:rsidR="00E85546" w:rsidRPr="00EA43C5">
        <w:rPr>
          <w:rFonts w:ascii="標楷體" w:eastAsia="標楷體" w:hAnsi="標楷體"/>
          <w:bdr w:val="single" w:sz="4" w:space="0" w:color="auto"/>
          <w:shd w:val="pct15" w:color="auto" w:fill="FFFFFF"/>
        </w:rPr>
        <w:t>絕境</w:t>
      </w:r>
      <w:r w:rsidR="00E85546" w:rsidRPr="00EA43C5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(</w:t>
      </w:r>
      <w:r w:rsidR="00D10485" w:rsidRPr="00EA43C5">
        <w:rPr>
          <w:rFonts w:ascii="標楷體" w:eastAsia="標楷體" w:hAnsi="標楷體"/>
          <w:bdr w:val="single" w:sz="4" w:space="0" w:color="auto"/>
          <w:shd w:val="pct15" w:color="auto" w:fill="FFFFFF"/>
        </w:rPr>
        <w:t>20</w:t>
      </w:r>
      <w:r w:rsidR="00E85546" w:rsidRPr="00EA43C5">
        <w:rPr>
          <w:rFonts w:ascii="標楷體" w:eastAsia="標楷體" w:hAnsi="標楷體"/>
          <w:bdr w:val="single" w:sz="4" w:space="0" w:color="auto"/>
          <w:shd w:val="pct15" w:color="auto" w:fill="FFFFFF"/>
        </w:rPr>
        <w:t>)</w:t>
      </w:r>
      <w:r w:rsidR="00E85546" w:rsidRPr="00EA43C5">
        <w:rPr>
          <w:rFonts w:ascii="標楷體" w:eastAsia="標楷體" w:hAnsi="標楷體" w:cs="Arial"/>
          <w:color w:val="0F0F0F"/>
        </w:rPr>
        <w:t>，不復</w:t>
      </w:r>
      <w:proofErr w:type="gramStart"/>
      <w:r w:rsidR="00E85546" w:rsidRPr="00EA43C5">
        <w:rPr>
          <w:rFonts w:ascii="標楷體" w:eastAsia="標楷體" w:hAnsi="標楷體" w:cs="Arial"/>
          <w:color w:val="0F0F0F"/>
        </w:rPr>
        <w:t>出焉，</w:t>
      </w:r>
      <w:proofErr w:type="gramEnd"/>
      <w:r w:rsidR="00E85546" w:rsidRPr="00EA43C5">
        <w:rPr>
          <w:rFonts w:ascii="標楷體" w:eastAsia="標楷體" w:hAnsi="標楷體" w:cs="Arial"/>
          <w:color w:val="0F0F0F"/>
        </w:rPr>
        <w:t>遂與外人間隔。</w:t>
      </w:r>
    </w:p>
    <w:p w:rsidR="00EA43C5" w:rsidRPr="00EA43C5" w:rsidRDefault="00EA43C5" w:rsidP="00EA43C5">
      <w:pPr>
        <w:pStyle w:val="a5"/>
        <w:numPr>
          <w:ilvl w:val="0"/>
          <w:numId w:val="4"/>
        </w:numPr>
        <w:spacing w:line="400" w:lineRule="exact"/>
        <w:ind w:leftChars="0" w:left="567"/>
        <w:jc w:val="both"/>
        <w:rPr>
          <w:rFonts w:ascii="標楷體" w:eastAsia="標楷體" w:hAnsi="標楷體"/>
        </w:rPr>
      </w:pPr>
      <w:r w:rsidRPr="00EA43C5">
        <w:rPr>
          <w:rFonts w:ascii="標楷體" w:eastAsia="標楷體" w:hAnsi="標楷體" w:hint="eastAsia"/>
        </w:rPr>
        <w:t>餘人</w:t>
      </w:r>
      <w:proofErr w:type="gramStart"/>
      <w:r w:rsidRPr="00EA43C5">
        <w:rPr>
          <w:rFonts w:ascii="標楷體" w:eastAsia="標楷體" w:hAnsi="標楷體" w:hint="eastAsia"/>
        </w:rPr>
        <w:t>各復</w:t>
      </w:r>
      <w:r w:rsidRPr="00EA43C5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延</w:t>
      </w:r>
      <w:proofErr w:type="gramEnd"/>
      <w:r w:rsidRPr="00EA43C5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(</w:t>
      </w:r>
      <w:r w:rsidRPr="00EA43C5">
        <w:rPr>
          <w:rFonts w:ascii="標楷體" w:eastAsia="標楷體" w:hAnsi="標楷體"/>
          <w:bdr w:val="single" w:sz="4" w:space="0" w:color="auto"/>
          <w:shd w:val="pct15" w:color="auto" w:fill="FFFFFF"/>
        </w:rPr>
        <w:t>2</w:t>
      </w:r>
      <w:r>
        <w:rPr>
          <w:rFonts w:ascii="標楷體" w:eastAsia="標楷體" w:hAnsi="標楷體"/>
          <w:bdr w:val="single" w:sz="4" w:space="0" w:color="auto"/>
          <w:shd w:val="pct15" w:color="auto" w:fill="FFFFFF"/>
        </w:rPr>
        <w:t>1</w:t>
      </w:r>
      <w:r w:rsidRPr="00EA43C5">
        <w:rPr>
          <w:rFonts w:ascii="標楷體" w:eastAsia="標楷體" w:hAnsi="標楷體"/>
          <w:bdr w:val="single" w:sz="4" w:space="0" w:color="auto"/>
          <w:shd w:val="pct15" w:color="auto" w:fill="FFFFFF"/>
        </w:rPr>
        <w:t>)</w:t>
      </w:r>
      <w:r w:rsidRPr="00EA43C5">
        <w:rPr>
          <w:rFonts w:ascii="標楷體" w:eastAsia="標楷體" w:hAnsi="標楷體" w:hint="eastAsia"/>
        </w:rPr>
        <w:t>至其家，</w:t>
      </w:r>
      <w:proofErr w:type="gramStart"/>
      <w:r w:rsidRPr="00EA43C5">
        <w:rPr>
          <w:rFonts w:ascii="標楷體" w:eastAsia="標楷體" w:hAnsi="標楷體" w:hint="eastAsia"/>
        </w:rPr>
        <w:t>皆出酒食</w:t>
      </w:r>
      <w:proofErr w:type="gramEnd"/>
      <w:r w:rsidRPr="00EA43C5">
        <w:rPr>
          <w:rFonts w:ascii="標楷體" w:eastAsia="標楷體" w:hAnsi="標楷體" w:hint="eastAsia"/>
        </w:rPr>
        <w:t>。停數日，辭去。此中人語</w:t>
      </w:r>
      <w:proofErr w:type="gramStart"/>
      <w:r w:rsidRPr="00EA43C5">
        <w:rPr>
          <w:rFonts w:ascii="標楷體" w:eastAsia="標楷體" w:hAnsi="標楷體" w:hint="eastAsia"/>
        </w:rPr>
        <w:t>云</w:t>
      </w:r>
      <w:proofErr w:type="gramEnd"/>
      <w:r w:rsidRPr="00EA43C5">
        <w:rPr>
          <w:rFonts w:ascii="標楷體" w:eastAsia="標楷體" w:hAnsi="標楷體" w:hint="eastAsia"/>
        </w:rPr>
        <w:t>：「不足</w:t>
      </w:r>
      <w:r w:rsidRPr="00EA43C5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為(</w:t>
      </w:r>
      <w:r>
        <w:rPr>
          <w:rFonts w:ascii="標楷體" w:eastAsia="標楷體" w:hAnsi="標楷體"/>
          <w:bdr w:val="single" w:sz="4" w:space="0" w:color="auto"/>
          <w:shd w:val="pct15" w:color="auto" w:fill="FFFFFF"/>
        </w:rPr>
        <w:t>22</w:t>
      </w:r>
      <w:r w:rsidRPr="00EA43C5">
        <w:rPr>
          <w:rFonts w:ascii="標楷體" w:eastAsia="標楷體" w:hAnsi="標楷體"/>
          <w:bdr w:val="single" w:sz="4" w:space="0" w:color="auto"/>
          <w:shd w:val="pct15" w:color="auto" w:fill="FFFFFF"/>
        </w:rPr>
        <w:t>)</w:t>
      </w:r>
      <w:r w:rsidRPr="00EA43C5">
        <w:rPr>
          <w:rFonts w:ascii="標楷體" w:eastAsia="標楷體" w:hAnsi="標楷體" w:hint="eastAsia"/>
        </w:rPr>
        <w:t xml:space="preserve">外人道也。」 </w:t>
      </w:r>
    </w:p>
    <w:p w:rsidR="00C45E34" w:rsidRPr="009121D9" w:rsidRDefault="00823C81" w:rsidP="009121D9">
      <w:pPr>
        <w:pStyle w:val="a5"/>
        <w:numPr>
          <w:ilvl w:val="0"/>
          <w:numId w:val="4"/>
        </w:numPr>
        <w:spacing w:line="400" w:lineRule="exact"/>
        <w:ind w:leftChars="0" w:left="567"/>
        <w:rPr>
          <w:rFonts w:ascii="標楷體" w:eastAsia="標楷體" w:hAnsi="標楷體"/>
        </w:rPr>
      </w:pPr>
      <w:r w:rsidRPr="009121D9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既(</w:t>
      </w:r>
      <w:r w:rsidR="00D10485">
        <w:rPr>
          <w:rFonts w:ascii="標楷體" w:eastAsia="標楷體" w:hAnsi="標楷體"/>
          <w:bdr w:val="single" w:sz="4" w:space="0" w:color="auto"/>
          <w:shd w:val="pct15" w:color="auto" w:fill="FFFFFF"/>
        </w:rPr>
        <w:t>2</w:t>
      </w:r>
      <w:r w:rsidR="00EA43C5">
        <w:rPr>
          <w:rFonts w:ascii="標楷體" w:eastAsia="標楷體" w:hAnsi="標楷體"/>
          <w:bdr w:val="single" w:sz="4" w:space="0" w:color="auto"/>
          <w:shd w:val="pct15" w:color="auto" w:fill="FFFFFF"/>
        </w:rPr>
        <w:t>3</w:t>
      </w:r>
      <w:r w:rsidRPr="009121D9">
        <w:rPr>
          <w:rFonts w:ascii="標楷體" w:eastAsia="標楷體" w:hAnsi="標楷體"/>
          <w:bdr w:val="single" w:sz="4" w:space="0" w:color="auto"/>
          <w:shd w:val="pct15" w:color="auto" w:fill="FFFFFF"/>
        </w:rPr>
        <w:t>)</w:t>
      </w:r>
      <w:r w:rsidR="00DF6C88" w:rsidRPr="009121D9">
        <w:rPr>
          <w:rFonts w:ascii="標楷體" w:eastAsia="標楷體" w:hAnsi="標楷體" w:cs="Arial"/>
          <w:color w:val="0F0F0F"/>
        </w:rPr>
        <w:t>出，得</w:t>
      </w:r>
      <w:proofErr w:type="gramStart"/>
      <w:r w:rsidR="00DF6C88" w:rsidRPr="009121D9">
        <w:rPr>
          <w:rFonts w:ascii="標楷體" w:eastAsia="標楷體" w:hAnsi="標楷體" w:cs="Arial"/>
          <w:color w:val="0F0F0F"/>
        </w:rPr>
        <w:t>其船，</w:t>
      </w:r>
      <w:r w:rsidR="00680E02" w:rsidRPr="009121D9">
        <w:rPr>
          <w:rFonts w:ascii="標楷體" w:eastAsia="標楷體" w:hAnsi="標楷體"/>
        </w:rPr>
        <w:t>便</w:t>
      </w:r>
      <w:r w:rsidRPr="009121D9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扶</w:t>
      </w:r>
      <w:proofErr w:type="gramEnd"/>
      <w:r w:rsidRPr="009121D9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(</w:t>
      </w:r>
      <w:r w:rsidR="00D10485">
        <w:rPr>
          <w:rFonts w:ascii="標楷體" w:eastAsia="標楷體" w:hAnsi="標楷體"/>
          <w:bdr w:val="single" w:sz="4" w:space="0" w:color="auto"/>
          <w:shd w:val="pct15" w:color="auto" w:fill="FFFFFF"/>
        </w:rPr>
        <w:t>2</w:t>
      </w:r>
      <w:r w:rsidR="00EA43C5">
        <w:rPr>
          <w:rFonts w:ascii="標楷體" w:eastAsia="標楷體" w:hAnsi="標楷體"/>
          <w:bdr w:val="single" w:sz="4" w:space="0" w:color="auto"/>
          <w:shd w:val="pct15" w:color="auto" w:fill="FFFFFF"/>
        </w:rPr>
        <w:t>4</w:t>
      </w:r>
      <w:r w:rsidRPr="009121D9">
        <w:rPr>
          <w:rFonts w:ascii="標楷體" w:eastAsia="標楷體" w:hAnsi="標楷體"/>
          <w:bdr w:val="single" w:sz="4" w:space="0" w:color="auto"/>
          <w:shd w:val="pct15" w:color="auto" w:fill="FFFFFF"/>
        </w:rPr>
        <w:t>)</w:t>
      </w:r>
      <w:r w:rsidRPr="009121D9">
        <w:rPr>
          <w:rFonts w:ascii="標楷體" w:eastAsia="標楷體" w:hAnsi="標楷體"/>
        </w:rPr>
        <w:t xml:space="preserve"> </w:t>
      </w:r>
      <w:r w:rsidR="00680E02" w:rsidRPr="009121D9">
        <w:rPr>
          <w:rFonts w:ascii="標楷體" w:eastAsia="標楷體" w:hAnsi="標楷體"/>
          <w:bdr w:val="single" w:sz="4" w:space="0" w:color="auto"/>
          <w:shd w:val="pct15" w:color="auto" w:fill="FFFFFF"/>
        </w:rPr>
        <w:t>向</w:t>
      </w:r>
      <w:r w:rsidR="00ED79FE" w:rsidRPr="009121D9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(</w:t>
      </w:r>
      <w:r w:rsidR="00ED79FE" w:rsidRPr="009121D9">
        <w:rPr>
          <w:rFonts w:ascii="標楷體" w:eastAsia="標楷體" w:hAnsi="標楷體"/>
          <w:bdr w:val="single" w:sz="4" w:space="0" w:color="auto"/>
          <w:shd w:val="pct15" w:color="auto" w:fill="FFFFFF"/>
        </w:rPr>
        <w:t>2</w:t>
      </w:r>
      <w:r w:rsidR="00EA43C5">
        <w:rPr>
          <w:rFonts w:ascii="標楷體" w:eastAsia="標楷體" w:hAnsi="標楷體"/>
          <w:bdr w:val="single" w:sz="4" w:space="0" w:color="auto"/>
          <w:shd w:val="pct15" w:color="auto" w:fill="FFFFFF"/>
        </w:rPr>
        <w:t>5</w:t>
      </w:r>
      <w:r w:rsidR="00ED79FE" w:rsidRPr="009121D9">
        <w:rPr>
          <w:rFonts w:ascii="標楷體" w:eastAsia="標楷體" w:hAnsi="標楷體"/>
          <w:bdr w:val="single" w:sz="4" w:space="0" w:color="auto"/>
          <w:shd w:val="pct15" w:color="auto" w:fill="FFFFFF"/>
        </w:rPr>
        <w:t>)</w:t>
      </w:r>
      <w:r w:rsidR="00680E02" w:rsidRPr="009121D9">
        <w:rPr>
          <w:rFonts w:ascii="標楷體" w:eastAsia="標楷體" w:hAnsi="標楷體"/>
        </w:rPr>
        <w:t>路，處處</w:t>
      </w:r>
      <w:proofErr w:type="gramStart"/>
      <w:r w:rsidRPr="009121D9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誌</w:t>
      </w:r>
      <w:proofErr w:type="gramEnd"/>
      <w:r w:rsidRPr="009121D9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(</w:t>
      </w:r>
      <w:r w:rsidR="00F61EAA" w:rsidRPr="009121D9">
        <w:rPr>
          <w:rFonts w:ascii="標楷體" w:eastAsia="標楷體" w:hAnsi="標楷體"/>
          <w:bdr w:val="single" w:sz="4" w:space="0" w:color="auto"/>
          <w:shd w:val="pct15" w:color="auto" w:fill="FFFFFF"/>
        </w:rPr>
        <w:t>2</w:t>
      </w:r>
      <w:r w:rsidR="00EA43C5">
        <w:rPr>
          <w:rFonts w:ascii="標楷體" w:eastAsia="標楷體" w:hAnsi="標楷體"/>
          <w:bdr w:val="single" w:sz="4" w:space="0" w:color="auto"/>
          <w:shd w:val="pct15" w:color="auto" w:fill="FFFFFF"/>
        </w:rPr>
        <w:t>6</w:t>
      </w:r>
      <w:r w:rsidRPr="009121D9">
        <w:rPr>
          <w:rFonts w:ascii="標楷體" w:eastAsia="標楷體" w:hAnsi="標楷體"/>
          <w:bdr w:val="single" w:sz="4" w:space="0" w:color="auto"/>
          <w:shd w:val="pct15" w:color="auto" w:fill="FFFFFF"/>
        </w:rPr>
        <w:t>)</w:t>
      </w:r>
      <w:r w:rsidR="00680E02" w:rsidRPr="009121D9">
        <w:rPr>
          <w:rFonts w:ascii="標楷體" w:eastAsia="標楷體" w:hAnsi="標楷體"/>
        </w:rPr>
        <w:t>之。</w:t>
      </w:r>
      <w:r w:rsidRPr="009121D9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及(</w:t>
      </w:r>
      <w:r w:rsidR="00F61EAA" w:rsidRPr="009121D9">
        <w:rPr>
          <w:rFonts w:ascii="標楷體" w:eastAsia="標楷體" w:hAnsi="標楷體"/>
          <w:bdr w:val="single" w:sz="4" w:space="0" w:color="auto"/>
          <w:shd w:val="pct15" w:color="auto" w:fill="FFFFFF"/>
        </w:rPr>
        <w:t>2</w:t>
      </w:r>
      <w:r w:rsidR="00EA43C5">
        <w:rPr>
          <w:rFonts w:ascii="標楷體" w:eastAsia="標楷體" w:hAnsi="標楷體"/>
          <w:bdr w:val="single" w:sz="4" w:space="0" w:color="auto"/>
          <w:shd w:val="pct15" w:color="auto" w:fill="FFFFFF"/>
        </w:rPr>
        <w:t>7</w:t>
      </w:r>
      <w:r w:rsidRPr="009121D9">
        <w:rPr>
          <w:rFonts w:ascii="標楷體" w:eastAsia="標楷體" w:hAnsi="標楷體"/>
          <w:bdr w:val="single" w:sz="4" w:space="0" w:color="auto"/>
          <w:shd w:val="pct15" w:color="auto" w:fill="FFFFFF"/>
        </w:rPr>
        <w:t>)</w:t>
      </w:r>
      <w:proofErr w:type="gramStart"/>
      <w:r w:rsidR="00DF6C88" w:rsidRPr="009121D9">
        <w:rPr>
          <w:rFonts w:ascii="標楷體" w:eastAsia="標楷體" w:hAnsi="標楷體" w:cs="Arial"/>
          <w:color w:val="0F0F0F"/>
        </w:rPr>
        <w:t>及郡下，詣</w:t>
      </w:r>
      <w:proofErr w:type="gramEnd"/>
      <w:r w:rsidR="00DF6C88" w:rsidRPr="009121D9">
        <w:rPr>
          <w:rFonts w:ascii="標楷體" w:eastAsia="標楷體" w:hAnsi="標楷體" w:cs="Arial"/>
          <w:color w:val="0F0F0F"/>
        </w:rPr>
        <w:t>太守，說如此。</w:t>
      </w:r>
      <w:proofErr w:type="gramStart"/>
      <w:r w:rsidR="00DF6C88" w:rsidRPr="009121D9">
        <w:rPr>
          <w:rFonts w:ascii="標楷體" w:eastAsia="標楷體" w:hAnsi="標楷體" w:cs="Arial"/>
          <w:color w:val="0F0F0F"/>
        </w:rPr>
        <w:t>太守即遣人</w:t>
      </w:r>
      <w:proofErr w:type="gramEnd"/>
      <w:r w:rsidR="00DF6C88" w:rsidRPr="009121D9">
        <w:rPr>
          <w:rFonts w:ascii="標楷體" w:eastAsia="標楷體" w:hAnsi="標楷體" w:cs="Arial"/>
          <w:color w:val="0F0F0F"/>
        </w:rPr>
        <w:t>隨其往，</w:t>
      </w:r>
      <w:proofErr w:type="gramStart"/>
      <w:r w:rsidR="00DF6C88" w:rsidRPr="009121D9">
        <w:rPr>
          <w:rFonts w:ascii="標楷體" w:eastAsia="標楷體" w:hAnsi="標楷體" w:cs="Arial"/>
          <w:color w:val="0F0F0F"/>
        </w:rPr>
        <w:t>尋向所</w:t>
      </w:r>
      <w:proofErr w:type="gramEnd"/>
      <w:r w:rsidR="00DF6C88" w:rsidRPr="009121D9">
        <w:rPr>
          <w:rFonts w:ascii="標楷體" w:eastAsia="標楷體" w:hAnsi="標楷體" w:cs="Arial"/>
          <w:color w:val="0F0F0F"/>
        </w:rPr>
        <w:t>志，</w:t>
      </w:r>
      <w:proofErr w:type="gramStart"/>
      <w:r w:rsidR="00DF6C88" w:rsidRPr="009121D9">
        <w:rPr>
          <w:rFonts w:ascii="標楷體" w:eastAsia="標楷體" w:hAnsi="標楷體" w:cs="Arial"/>
          <w:color w:val="0F0F0F"/>
        </w:rPr>
        <w:t>遂迷不</w:t>
      </w:r>
      <w:proofErr w:type="gramEnd"/>
      <w:r w:rsidR="00DF6C88" w:rsidRPr="009121D9">
        <w:rPr>
          <w:rFonts w:ascii="標楷體" w:eastAsia="標楷體" w:hAnsi="標楷體" w:cs="Arial"/>
          <w:color w:val="0F0F0F"/>
        </w:rPr>
        <w:t>復得路。南陽劉子</w:t>
      </w:r>
      <w:proofErr w:type="gramStart"/>
      <w:r w:rsidR="00DF6C88" w:rsidRPr="009121D9">
        <w:rPr>
          <w:rFonts w:ascii="標楷體" w:eastAsia="標楷體" w:hAnsi="標楷體" w:cs="Arial"/>
          <w:color w:val="0F0F0F"/>
        </w:rPr>
        <w:t>驥</w:t>
      </w:r>
      <w:proofErr w:type="gramEnd"/>
      <w:r w:rsidR="00DF6C88" w:rsidRPr="009121D9">
        <w:rPr>
          <w:rFonts w:ascii="標楷體" w:eastAsia="標楷體" w:hAnsi="標楷體" w:cs="Arial"/>
          <w:color w:val="0F0F0F"/>
        </w:rPr>
        <w:t>，</w:t>
      </w:r>
      <w:proofErr w:type="gramStart"/>
      <w:r w:rsidR="00DF6C88" w:rsidRPr="009121D9">
        <w:rPr>
          <w:rFonts w:ascii="標楷體" w:eastAsia="標楷體" w:hAnsi="標楷體" w:cs="Arial"/>
          <w:color w:val="0F0F0F"/>
        </w:rPr>
        <w:t>高尚士</w:t>
      </w:r>
      <w:proofErr w:type="gramEnd"/>
      <w:r w:rsidR="00DF6C88" w:rsidRPr="009121D9">
        <w:rPr>
          <w:rFonts w:ascii="標楷體" w:eastAsia="標楷體" w:hAnsi="標楷體" w:cs="Arial"/>
          <w:color w:val="0F0F0F"/>
        </w:rPr>
        <w:t>也，</w:t>
      </w:r>
      <w:r w:rsidR="00680E02" w:rsidRPr="009121D9">
        <w:rPr>
          <w:rFonts w:ascii="標楷體" w:eastAsia="標楷體" w:hAnsi="標楷體"/>
        </w:rPr>
        <w:t>聞之，欣然</w:t>
      </w:r>
      <w:proofErr w:type="gramStart"/>
      <w:r w:rsidRPr="009121D9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規</w:t>
      </w:r>
      <w:proofErr w:type="gramEnd"/>
      <w:r w:rsidRPr="009121D9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往(</w:t>
      </w:r>
      <w:r w:rsidR="00F61EAA" w:rsidRPr="009121D9">
        <w:rPr>
          <w:rFonts w:ascii="標楷體" w:eastAsia="標楷體" w:hAnsi="標楷體"/>
          <w:bdr w:val="single" w:sz="4" w:space="0" w:color="auto"/>
          <w:shd w:val="pct15" w:color="auto" w:fill="FFFFFF"/>
        </w:rPr>
        <w:t>2</w:t>
      </w:r>
      <w:r w:rsidR="00EA43C5">
        <w:rPr>
          <w:rFonts w:ascii="標楷體" w:eastAsia="標楷體" w:hAnsi="標楷體"/>
          <w:bdr w:val="single" w:sz="4" w:space="0" w:color="auto"/>
          <w:shd w:val="pct15" w:color="auto" w:fill="FFFFFF"/>
        </w:rPr>
        <w:t>8</w:t>
      </w:r>
      <w:r w:rsidRPr="009121D9">
        <w:rPr>
          <w:rFonts w:ascii="標楷體" w:eastAsia="標楷體" w:hAnsi="標楷體"/>
          <w:bdr w:val="single" w:sz="4" w:space="0" w:color="auto"/>
          <w:shd w:val="pct15" w:color="auto" w:fill="FFFFFF"/>
        </w:rPr>
        <w:t>)</w:t>
      </w:r>
      <w:r w:rsidR="00680E02" w:rsidRPr="009121D9">
        <w:rPr>
          <w:rFonts w:ascii="標楷體" w:eastAsia="標楷體" w:hAnsi="標楷體"/>
        </w:rPr>
        <w:t>，未果，</w:t>
      </w:r>
      <w:r w:rsidR="00680E02" w:rsidRPr="009121D9">
        <w:rPr>
          <w:rFonts w:ascii="標楷體" w:eastAsia="標楷體" w:hAnsi="標楷體"/>
          <w:bdr w:val="single" w:sz="4" w:space="0" w:color="auto"/>
          <w:shd w:val="pct15" w:color="auto" w:fill="FFFFFF"/>
        </w:rPr>
        <w:t>尋</w:t>
      </w:r>
      <w:r w:rsidR="00ED79FE" w:rsidRPr="009121D9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(</w:t>
      </w:r>
      <w:r w:rsidR="00F61EAA" w:rsidRPr="009121D9">
        <w:rPr>
          <w:rFonts w:ascii="標楷體" w:eastAsia="標楷體" w:hAnsi="標楷體"/>
          <w:bdr w:val="single" w:sz="4" w:space="0" w:color="auto"/>
          <w:shd w:val="pct15" w:color="auto" w:fill="FFFFFF"/>
        </w:rPr>
        <w:t>2</w:t>
      </w:r>
      <w:r w:rsidR="00EA43C5">
        <w:rPr>
          <w:rFonts w:ascii="標楷體" w:eastAsia="標楷體" w:hAnsi="標楷體"/>
          <w:bdr w:val="single" w:sz="4" w:space="0" w:color="auto"/>
          <w:shd w:val="pct15" w:color="auto" w:fill="FFFFFF"/>
        </w:rPr>
        <w:t>9</w:t>
      </w:r>
      <w:r w:rsidR="00ED79FE" w:rsidRPr="009121D9">
        <w:rPr>
          <w:rFonts w:ascii="標楷體" w:eastAsia="標楷體" w:hAnsi="標楷體"/>
          <w:bdr w:val="single" w:sz="4" w:space="0" w:color="auto"/>
          <w:shd w:val="pct15" w:color="auto" w:fill="FFFFFF"/>
        </w:rPr>
        <w:t>)</w:t>
      </w:r>
      <w:proofErr w:type="gramStart"/>
      <w:r w:rsidR="00680E02" w:rsidRPr="009121D9">
        <w:rPr>
          <w:rFonts w:ascii="標楷體" w:eastAsia="標楷體" w:hAnsi="標楷體"/>
        </w:rPr>
        <w:t>病終。後遂無</w:t>
      </w:r>
      <w:r w:rsidR="00680E02" w:rsidRPr="009121D9">
        <w:rPr>
          <w:rFonts w:ascii="標楷體" w:eastAsia="標楷體" w:hAnsi="標楷體"/>
          <w:bdr w:val="single" w:sz="4" w:space="0" w:color="auto"/>
          <w:shd w:val="pct15" w:color="auto" w:fill="FFFFFF"/>
        </w:rPr>
        <w:t>問津</w:t>
      </w:r>
      <w:proofErr w:type="gramEnd"/>
      <w:r w:rsidR="00ED79FE" w:rsidRPr="009121D9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(</w:t>
      </w:r>
      <w:r w:rsidR="00EA43C5">
        <w:rPr>
          <w:rFonts w:ascii="標楷體" w:eastAsia="標楷體" w:hAnsi="標楷體"/>
          <w:bdr w:val="single" w:sz="4" w:space="0" w:color="auto"/>
          <w:shd w:val="pct15" w:color="auto" w:fill="FFFFFF"/>
        </w:rPr>
        <w:t>30</w:t>
      </w:r>
      <w:r w:rsidR="00ED79FE" w:rsidRPr="009121D9">
        <w:rPr>
          <w:rFonts w:ascii="標楷體" w:eastAsia="標楷體" w:hAnsi="標楷體"/>
          <w:bdr w:val="single" w:sz="4" w:space="0" w:color="auto"/>
          <w:shd w:val="pct15" w:color="auto" w:fill="FFFFFF"/>
        </w:rPr>
        <w:t>)</w:t>
      </w:r>
      <w:r w:rsidR="00680E02" w:rsidRPr="009121D9">
        <w:rPr>
          <w:rFonts w:ascii="標楷體" w:eastAsia="標楷體" w:hAnsi="標楷體"/>
        </w:rPr>
        <w:t>者</w:t>
      </w:r>
      <w:r w:rsidR="00680E02" w:rsidRPr="009121D9">
        <w:rPr>
          <w:rFonts w:ascii="標楷體" w:eastAsia="標楷體" w:hAnsi="標楷體" w:hint="eastAsia"/>
        </w:rPr>
        <w:t>。</w:t>
      </w:r>
    </w:p>
    <w:p w:rsidR="00680E02" w:rsidRPr="00680E02" w:rsidRDefault="00680E02">
      <w:pPr>
        <w:ind w:firstLine="480"/>
        <w:rPr>
          <w:rFonts w:ascii="標楷體" w:eastAsia="標楷體" w:hAnsi="標楷體" w:cs="標楷體"/>
        </w:rPr>
      </w:pPr>
    </w:p>
    <w:tbl>
      <w:tblPr>
        <w:tblStyle w:val="a9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2"/>
        <w:gridCol w:w="1176"/>
        <w:gridCol w:w="1134"/>
        <w:gridCol w:w="1134"/>
        <w:gridCol w:w="1176"/>
        <w:gridCol w:w="1176"/>
        <w:gridCol w:w="1176"/>
        <w:gridCol w:w="1176"/>
        <w:gridCol w:w="1176"/>
      </w:tblGrid>
      <w:tr w:rsidR="006E004A">
        <w:trPr>
          <w:trHeight w:val="1080"/>
        </w:trPr>
        <w:tc>
          <w:tcPr>
            <w:tcW w:w="1132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）義</w:t>
            </w:r>
          </w:p>
          <w:p w:rsidR="00EB0909" w:rsidRDefault="00EB0909">
            <w:pPr>
              <w:jc w:val="both"/>
              <w:rPr>
                <w:rFonts w:asciiTheme="minorEastAsia" w:hAnsiTheme="minorEastAsia"/>
              </w:rPr>
            </w:pPr>
          </w:p>
          <w:p w:rsidR="006E004A" w:rsidRDefault="006E004A">
            <w:pPr>
              <w:jc w:val="both"/>
            </w:pPr>
          </w:p>
        </w:tc>
        <w:tc>
          <w:tcPr>
            <w:tcW w:w="1176" w:type="dxa"/>
          </w:tcPr>
          <w:p w:rsidR="006E004A" w:rsidRDefault="00CA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）義</w:t>
            </w:r>
          </w:p>
          <w:p w:rsidR="006E004A" w:rsidRDefault="006E004A">
            <w:pPr>
              <w:jc w:val="both"/>
            </w:pPr>
          </w:p>
        </w:tc>
        <w:tc>
          <w:tcPr>
            <w:tcW w:w="1134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）</w:t>
            </w:r>
            <w:r w:rsidR="00ED79FE">
              <w:rPr>
                <w:sz w:val="20"/>
                <w:szCs w:val="20"/>
              </w:rPr>
              <w:t>義</w:t>
            </w:r>
          </w:p>
          <w:p w:rsidR="006E004A" w:rsidRDefault="006E004A"/>
        </w:tc>
        <w:tc>
          <w:tcPr>
            <w:tcW w:w="1134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）義</w:t>
            </w:r>
          </w:p>
          <w:p w:rsidR="006E004A" w:rsidRDefault="006E004A"/>
        </w:tc>
        <w:tc>
          <w:tcPr>
            <w:tcW w:w="1176" w:type="dxa"/>
          </w:tcPr>
          <w:p w:rsidR="006E004A" w:rsidRDefault="00CA79C7" w:rsidP="002A74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）</w:t>
            </w:r>
            <w:r w:rsidR="00ED79FE">
              <w:rPr>
                <w:sz w:val="20"/>
                <w:szCs w:val="20"/>
              </w:rPr>
              <w:t>義</w:t>
            </w:r>
          </w:p>
          <w:p w:rsidR="00EB0909" w:rsidRPr="002A74D6" w:rsidRDefault="00EB0909" w:rsidP="002A74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）義</w:t>
            </w:r>
          </w:p>
          <w:p w:rsidR="006E004A" w:rsidRDefault="006E004A"/>
        </w:tc>
        <w:tc>
          <w:tcPr>
            <w:tcW w:w="1176" w:type="dxa"/>
          </w:tcPr>
          <w:p w:rsidR="006E004A" w:rsidRDefault="00CA79C7" w:rsidP="002A74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）</w:t>
            </w:r>
            <w:r w:rsidR="00ED79FE">
              <w:rPr>
                <w:sz w:val="20"/>
                <w:szCs w:val="20"/>
              </w:rPr>
              <w:t>義</w:t>
            </w:r>
          </w:p>
          <w:p w:rsidR="002A74D6" w:rsidRPr="002A74D6" w:rsidRDefault="002A74D6" w:rsidP="002A74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6E004A" w:rsidRDefault="00CA79C7" w:rsidP="002A74D6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（</w:t>
            </w:r>
            <w:proofErr w:type="gramEnd"/>
            <w:r>
              <w:rPr>
                <w:sz w:val="20"/>
                <w:szCs w:val="20"/>
              </w:rPr>
              <w:t>8</w:t>
            </w:r>
            <w:r w:rsidR="00BA263D">
              <w:rPr>
                <w:rFonts w:hint="eastAsia"/>
                <w:sz w:val="20"/>
                <w:szCs w:val="20"/>
              </w:rPr>
              <w:t>音</w:t>
            </w:r>
            <w:r>
              <w:rPr>
                <w:sz w:val="20"/>
                <w:szCs w:val="20"/>
              </w:rPr>
              <w:t>義</w:t>
            </w:r>
          </w:p>
          <w:p w:rsidR="00EB0909" w:rsidRPr="002A74D6" w:rsidRDefault="00EB0909" w:rsidP="002A74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）義</w:t>
            </w:r>
          </w:p>
          <w:p w:rsidR="006E004A" w:rsidRDefault="006E004A">
            <w:pPr>
              <w:jc w:val="both"/>
              <w:rPr>
                <w:sz w:val="20"/>
                <w:szCs w:val="20"/>
              </w:rPr>
            </w:pPr>
          </w:p>
        </w:tc>
      </w:tr>
      <w:tr w:rsidR="006E004A">
        <w:trPr>
          <w:trHeight w:val="1080"/>
        </w:trPr>
        <w:tc>
          <w:tcPr>
            <w:tcW w:w="1132" w:type="dxa"/>
          </w:tcPr>
          <w:p w:rsidR="00ED79FE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10</w:t>
            </w:r>
            <w:r w:rsidR="00F02844">
              <w:rPr>
                <w:rFonts w:hint="eastAsia"/>
                <w:sz w:val="20"/>
                <w:szCs w:val="20"/>
              </w:rPr>
              <w:t>）</w:t>
            </w:r>
            <w:r w:rsidR="00ED79FE">
              <w:rPr>
                <w:rFonts w:hint="eastAsia"/>
                <w:sz w:val="20"/>
                <w:szCs w:val="20"/>
              </w:rPr>
              <w:t>義</w:t>
            </w:r>
          </w:p>
          <w:p w:rsidR="006E004A" w:rsidRDefault="006E004A"/>
        </w:tc>
        <w:tc>
          <w:tcPr>
            <w:tcW w:w="1176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）義</w:t>
            </w:r>
          </w:p>
          <w:p w:rsidR="006E004A" w:rsidRDefault="006E004A"/>
        </w:tc>
        <w:tc>
          <w:tcPr>
            <w:tcW w:w="1134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）義</w:t>
            </w:r>
          </w:p>
          <w:p w:rsidR="006E004A" w:rsidRDefault="006E004A"/>
        </w:tc>
        <w:tc>
          <w:tcPr>
            <w:tcW w:w="1134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）義</w:t>
            </w:r>
          </w:p>
          <w:p w:rsidR="006E004A" w:rsidRDefault="006E004A"/>
        </w:tc>
        <w:tc>
          <w:tcPr>
            <w:tcW w:w="1176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）</w:t>
            </w:r>
            <w:r w:rsidR="00ED79FE">
              <w:rPr>
                <w:sz w:val="20"/>
                <w:szCs w:val="20"/>
              </w:rPr>
              <w:t>義</w:t>
            </w:r>
          </w:p>
          <w:p w:rsidR="006E004A" w:rsidRDefault="00EB0909">
            <w:r>
              <w:t>老人</w:t>
            </w:r>
          </w:p>
        </w:tc>
        <w:tc>
          <w:tcPr>
            <w:tcW w:w="1176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（</w:t>
            </w:r>
            <w:proofErr w:type="gramEnd"/>
            <w:r>
              <w:rPr>
                <w:sz w:val="20"/>
                <w:szCs w:val="20"/>
              </w:rPr>
              <w:t>15</w:t>
            </w:r>
            <w:r w:rsidR="00F02844">
              <w:rPr>
                <w:rFonts w:hint="eastAsia"/>
                <w:sz w:val="20"/>
                <w:szCs w:val="20"/>
              </w:rPr>
              <w:t>音</w:t>
            </w:r>
            <w:r>
              <w:rPr>
                <w:sz w:val="20"/>
                <w:szCs w:val="20"/>
              </w:rPr>
              <w:t>義</w:t>
            </w:r>
          </w:p>
          <w:p w:rsidR="00EB0909" w:rsidRDefault="00EB0909" w:rsidP="00175FD4"/>
        </w:tc>
        <w:tc>
          <w:tcPr>
            <w:tcW w:w="1176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）</w:t>
            </w:r>
            <w:r w:rsidR="00ED79FE">
              <w:rPr>
                <w:sz w:val="20"/>
                <w:szCs w:val="20"/>
              </w:rPr>
              <w:t>義</w:t>
            </w:r>
          </w:p>
          <w:p w:rsidR="006E004A" w:rsidRDefault="006E004A"/>
        </w:tc>
        <w:tc>
          <w:tcPr>
            <w:tcW w:w="1176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）義</w:t>
            </w:r>
          </w:p>
          <w:p w:rsidR="006E004A" w:rsidRDefault="006E004A"/>
        </w:tc>
        <w:tc>
          <w:tcPr>
            <w:tcW w:w="1176" w:type="dxa"/>
          </w:tcPr>
          <w:p w:rsidR="006E004A" w:rsidRDefault="00CA79C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（</w:t>
            </w:r>
            <w:proofErr w:type="gramEnd"/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音義</w:t>
            </w:r>
          </w:p>
          <w:p w:rsidR="00EB0909" w:rsidRDefault="00EB0909" w:rsidP="00175FD4"/>
        </w:tc>
      </w:tr>
      <w:tr w:rsidR="006E004A">
        <w:trPr>
          <w:trHeight w:val="1080"/>
        </w:trPr>
        <w:tc>
          <w:tcPr>
            <w:tcW w:w="1132" w:type="dxa"/>
          </w:tcPr>
          <w:p w:rsidR="006E004A" w:rsidRDefault="00CA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）義</w:t>
            </w:r>
          </w:p>
          <w:p w:rsidR="006E004A" w:rsidRDefault="006E004A">
            <w:pPr>
              <w:jc w:val="both"/>
            </w:pPr>
          </w:p>
        </w:tc>
        <w:tc>
          <w:tcPr>
            <w:tcW w:w="1176" w:type="dxa"/>
          </w:tcPr>
          <w:p w:rsidR="006E004A" w:rsidRDefault="00CA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）</w:t>
            </w:r>
            <w:r w:rsidR="00ED79FE">
              <w:rPr>
                <w:sz w:val="20"/>
                <w:szCs w:val="20"/>
              </w:rPr>
              <w:t>義</w:t>
            </w:r>
          </w:p>
          <w:p w:rsidR="006E004A" w:rsidRDefault="006E004A">
            <w:pPr>
              <w:jc w:val="both"/>
            </w:pPr>
          </w:p>
        </w:tc>
        <w:tc>
          <w:tcPr>
            <w:tcW w:w="1134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）義</w:t>
            </w:r>
          </w:p>
          <w:p w:rsidR="006E004A" w:rsidRDefault="006E004A" w:rsidP="00ED79FE"/>
        </w:tc>
        <w:tc>
          <w:tcPr>
            <w:tcW w:w="1134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（</w:t>
            </w:r>
            <w:proofErr w:type="gramEnd"/>
            <w:r>
              <w:rPr>
                <w:sz w:val="20"/>
                <w:szCs w:val="20"/>
              </w:rPr>
              <w:t>22</w:t>
            </w:r>
            <w:r w:rsidR="00F02844">
              <w:rPr>
                <w:rFonts w:hint="eastAsia"/>
                <w:sz w:val="20"/>
                <w:szCs w:val="20"/>
              </w:rPr>
              <w:t>音</w:t>
            </w:r>
            <w:r>
              <w:rPr>
                <w:sz w:val="20"/>
                <w:szCs w:val="20"/>
              </w:rPr>
              <w:t>義</w:t>
            </w:r>
          </w:p>
          <w:p w:rsidR="00EB0909" w:rsidRDefault="00EB0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）</w:t>
            </w:r>
            <w:r w:rsidR="00ED79FE">
              <w:rPr>
                <w:sz w:val="20"/>
                <w:szCs w:val="20"/>
              </w:rPr>
              <w:t>義</w:t>
            </w:r>
          </w:p>
          <w:p w:rsidR="006E004A" w:rsidRDefault="006E004A"/>
        </w:tc>
        <w:tc>
          <w:tcPr>
            <w:tcW w:w="1176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）義</w:t>
            </w:r>
          </w:p>
          <w:p w:rsidR="006E004A" w:rsidRDefault="006E004A">
            <w:pPr>
              <w:jc w:val="both"/>
            </w:pPr>
          </w:p>
        </w:tc>
        <w:tc>
          <w:tcPr>
            <w:tcW w:w="1176" w:type="dxa"/>
          </w:tcPr>
          <w:p w:rsidR="006E004A" w:rsidRDefault="00CA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）義</w:t>
            </w:r>
          </w:p>
          <w:p w:rsidR="006E004A" w:rsidRDefault="006E00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6E004A" w:rsidRDefault="00CA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26</w:t>
            </w:r>
            <w:r w:rsidR="00F02844">
              <w:rPr>
                <w:rFonts w:hint="eastAsia"/>
                <w:sz w:val="20"/>
                <w:szCs w:val="20"/>
              </w:rPr>
              <w:t>）</w:t>
            </w:r>
            <w:r w:rsidR="00ED79FE">
              <w:rPr>
                <w:rFonts w:hint="eastAsia"/>
                <w:sz w:val="20"/>
                <w:szCs w:val="20"/>
              </w:rPr>
              <w:t>義</w:t>
            </w:r>
          </w:p>
          <w:p w:rsidR="006E004A" w:rsidRDefault="006E004A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27</w:t>
            </w:r>
            <w:r w:rsidR="00F02844">
              <w:rPr>
                <w:rFonts w:hint="eastAsia"/>
                <w:sz w:val="20"/>
                <w:szCs w:val="20"/>
              </w:rPr>
              <w:t>）</w:t>
            </w:r>
            <w:r w:rsidR="00ED79FE">
              <w:rPr>
                <w:rFonts w:hint="eastAsia"/>
                <w:sz w:val="20"/>
                <w:szCs w:val="20"/>
              </w:rPr>
              <w:t>義</w:t>
            </w:r>
          </w:p>
          <w:p w:rsidR="006E004A" w:rsidRDefault="006E004A">
            <w:pPr>
              <w:jc w:val="both"/>
              <w:rPr>
                <w:sz w:val="20"/>
                <w:szCs w:val="20"/>
              </w:rPr>
            </w:pPr>
          </w:p>
        </w:tc>
      </w:tr>
      <w:tr w:rsidR="00F21FE3">
        <w:trPr>
          <w:trHeight w:val="1080"/>
        </w:trPr>
        <w:tc>
          <w:tcPr>
            <w:tcW w:w="1132" w:type="dxa"/>
          </w:tcPr>
          <w:p w:rsidR="00F21FE3" w:rsidRDefault="00F21FE3" w:rsidP="00F21F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）義</w:t>
            </w:r>
          </w:p>
          <w:p w:rsidR="00F21FE3" w:rsidRDefault="00F21FE3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F21FE3" w:rsidRDefault="00F21FE3" w:rsidP="00F21F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）義</w:t>
            </w:r>
          </w:p>
          <w:p w:rsidR="00F21FE3" w:rsidRDefault="00F21F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1FE3" w:rsidRDefault="00F21FE3" w:rsidP="00F21F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）義</w:t>
            </w:r>
          </w:p>
          <w:p w:rsidR="00F21FE3" w:rsidRDefault="00F21F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1FE3" w:rsidRDefault="00F21F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F21FE3" w:rsidRDefault="00F21F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F21FE3" w:rsidRDefault="00F21F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F21FE3" w:rsidRDefault="00F21FE3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F21FE3" w:rsidRDefault="00F21FE3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F21FE3" w:rsidRDefault="00F21FE3">
            <w:pPr>
              <w:jc w:val="both"/>
              <w:rPr>
                <w:sz w:val="20"/>
                <w:szCs w:val="20"/>
              </w:rPr>
            </w:pPr>
          </w:p>
        </w:tc>
      </w:tr>
    </w:tbl>
    <w:p w:rsidR="006E004A" w:rsidRDefault="006E004A">
      <w:pPr>
        <w:rPr>
          <w:rFonts w:ascii="標楷體" w:eastAsia="標楷體" w:hAnsi="標楷體" w:cs="標楷體"/>
        </w:rPr>
      </w:pPr>
    </w:p>
    <w:p w:rsidR="00C73A96" w:rsidRPr="00977E5D" w:rsidRDefault="00FE3532" w:rsidP="00977E5D">
      <w:pPr>
        <w:spacing w:line="240" w:lineRule="atLeast"/>
        <w:rPr>
          <w:rFonts w:ascii="微軟正黑體" w:eastAsia="微軟正黑體" w:hAnsi="微軟正黑體" w:cs="標楷體"/>
          <w:b/>
        </w:rPr>
      </w:pPr>
      <w:r w:rsidRPr="00977E5D">
        <w:rPr>
          <w:rFonts w:ascii="微軟正黑體" w:eastAsia="微軟正黑體" w:hAnsi="微軟正黑體" w:hint="eastAsia"/>
          <w:b/>
        </w:rPr>
        <w:t>二</w:t>
      </w:r>
      <w:proofErr w:type="gramStart"/>
      <w:r w:rsidRPr="00977E5D">
        <w:rPr>
          <w:rFonts w:ascii="微軟正黑體" w:eastAsia="微軟正黑體" w:hAnsi="微軟正黑體" w:hint="eastAsia"/>
          <w:b/>
        </w:rPr>
        <w:t>﹑</w:t>
      </w:r>
      <w:proofErr w:type="gramEnd"/>
      <w:r w:rsidR="00673428" w:rsidRPr="00977E5D">
        <w:rPr>
          <w:rFonts w:ascii="微軟正黑體" w:eastAsia="微軟正黑體" w:hAnsi="微軟正黑體" w:hint="eastAsia"/>
          <w:b/>
        </w:rPr>
        <w:t>閱讀題：</w:t>
      </w:r>
    </w:p>
    <w:p w:rsidR="007668E6" w:rsidRDefault="00247698" w:rsidP="00766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/>
          <w:color w:val="FF0000"/>
        </w:rPr>
      </w:pPr>
      <w:r w:rsidRPr="00977E5D">
        <w:rPr>
          <w:rFonts w:asciiTheme="minorEastAsia" w:hAnsiTheme="minorEastAsia" w:cs="標楷體"/>
          <w:b/>
        </w:rPr>
        <w:t>(</w:t>
      </w:r>
      <w:proofErr w:type="gramStart"/>
      <w:r w:rsidRPr="00977E5D">
        <w:rPr>
          <w:rFonts w:asciiTheme="minorEastAsia" w:hAnsiTheme="minorEastAsia" w:cs="標楷體"/>
          <w:b/>
        </w:rPr>
        <w:t>一</w:t>
      </w:r>
      <w:proofErr w:type="gramEnd"/>
      <w:r w:rsidRPr="00977E5D">
        <w:rPr>
          <w:rFonts w:asciiTheme="minorEastAsia" w:hAnsiTheme="minorEastAsia" w:cs="標楷體"/>
          <w:b/>
        </w:rPr>
        <w:t>)</w:t>
      </w:r>
      <w:r w:rsidR="00B142AB" w:rsidRPr="00977E5D">
        <w:rPr>
          <w:rFonts w:asciiTheme="minorEastAsia" w:hAnsiTheme="minorEastAsia" w:hint="eastAsia"/>
          <w:b/>
        </w:rPr>
        <w:t xml:space="preserve"> </w:t>
      </w:r>
      <w:r w:rsidR="002B1AE5" w:rsidRPr="00977E5D">
        <w:rPr>
          <w:rFonts w:asciiTheme="minorEastAsia" w:hAnsiTheme="minorEastAsia" w:hint="eastAsia"/>
          <w:b/>
        </w:rPr>
        <w:t>【第一段】中</w:t>
      </w:r>
      <w:r w:rsidR="007668E6" w:rsidRPr="00977E5D">
        <w:rPr>
          <w:rFonts w:asciiTheme="minorEastAsia" w:hAnsiTheme="minorEastAsia" w:hint="eastAsia"/>
          <w:b/>
        </w:rPr>
        <w:t>漁人如何發現桃花源</w:t>
      </w:r>
    </w:p>
    <w:p w:rsidR="009353D4" w:rsidRDefault="007668E6" w:rsidP="007668E6">
      <w:pPr>
        <w:pStyle w:val="Web"/>
        <w:spacing w:before="0" w:beforeAutospacing="0" w:after="0" w:afterAutospacing="0" w:line="240" w:lineRule="atLeast"/>
        <w:rPr>
          <w:rFonts w:cs="細明體"/>
          <w:color w:val="FF0000"/>
        </w:rPr>
      </w:pPr>
      <w:r w:rsidRPr="00977E5D">
        <w:rPr>
          <w:rFonts w:asciiTheme="minorEastAsia" w:hAnsiTheme="minorEastAsia" w:hint="eastAsia"/>
          <w:b/>
        </w:rPr>
        <w:t>？「忘」與「忽」二字有何用意？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2"/>
        <w:gridCol w:w="8534"/>
      </w:tblGrid>
      <w:tr w:rsidR="00F91DD2" w:rsidTr="007668E6">
        <w:trPr>
          <w:trHeight w:val="442"/>
        </w:trPr>
        <w:tc>
          <w:tcPr>
            <w:tcW w:w="1482" w:type="dxa"/>
          </w:tcPr>
          <w:p w:rsidR="007668E6" w:rsidRDefault="007668E6" w:rsidP="00F91D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7668E6" w:rsidRDefault="00F91DD2" w:rsidP="00F91D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91DD2">
              <w:rPr>
                <w:rFonts w:hint="eastAsia"/>
                <w:b/>
              </w:rPr>
              <w:t>如何發現</w:t>
            </w:r>
          </w:p>
          <w:p w:rsidR="007668E6" w:rsidRPr="00F91DD2" w:rsidRDefault="007668E6" w:rsidP="00F91D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細明體"/>
                <w:b/>
                <w:color w:val="FF0000"/>
              </w:rPr>
            </w:pPr>
          </w:p>
        </w:tc>
        <w:tc>
          <w:tcPr>
            <w:tcW w:w="8534" w:type="dxa"/>
          </w:tcPr>
          <w:p w:rsidR="007668E6" w:rsidRDefault="007668E6" w:rsidP="00175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DFKaiShu-SB-Estd-BF" w:eastAsia="DFKaiShu-SB-Estd-BF" w:hAnsi="DFKaiShu-SB-Estd-BF"/>
                <w:b/>
              </w:rPr>
            </w:pPr>
          </w:p>
          <w:p w:rsidR="00175FD4" w:rsidRPr="00F91DD2" w:rsidRDefault="00175FD4" w:rsidP="00175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DFKaiShu-SB-Estd-BF" w:eastAsia="DFKaiShu-SB-Estd-BF" w:hAnsi="DFKaiShu-SB-Estd-BF"/>
                <w:b/>
              </w:rPr>
            </w:pPr>
          </w:p>
        </w:tc>
      </w:tr>
      <w:tr w:rsidR="007668E6" w:rsidTr="007668E6">
        <w:trPr>
          <w:trHeight w:val="442"/>
        </w:trPr>
        <w:tc>
          <w:tcPr>
            <w:tcW w:w="1482" w:type="dxa"/>
          </w:tcPr>
          <w:p w:rsidR="007668E6" w:rsidRDefault="007668E6" w:rsidP="00F91D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91DD2">
              <w:rPr>
                <w:rFonts w:asciiTheme="minorEastAsia" w:hAnsiTheme="minorEastAsia" w:hint="eastAsia"/>
                <w:b/>
              </w:rPr>
              <w:t>「忘」與「忽」的用意</w:t>
            </w:r>
          </w:p>
          <w:p w:rsidR="007668E6" w:rsidRPr="00F91DD2" w:rsidRDefault="007668E6" w:rsidP="00F91D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534" w:type="dxa"/>
          </w:tcPr>
          <w:p w:rsidR="007668E6" w:rsidRPr="007668E6" w:rsidRDefault="007668E6" w:rsidP="007668E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left="360"/>
              <w:rPr>
                <w:rFonts w:asciiTheme="minorEastAsia" w:hAnsiTheme="minorEastAsia"/>
                <w:b/>
              </w:rPr>
            </w:pPr>
          </w:p>
        </w:tc>
      </w:tr>
    </w:tbl>
    <w:p w:rsidR="00C9041B" w:rsidRPr="00977E5D" w:rsidRDefault="00367700" w:rsidP="00D377B0">
      <w:pPr>
        <w:pStyle w:val="Web"/>
        <w:spacing w:beforeLines="100" w:before="240" w:beforeAutospacing="0" w:after="0" w:afterAutospacing="0"/>
        <w:rPr>
          <w:rFonts w:asciiTheme="minorEastAsia" w:eastAsiaTheme="minorEastAsia" w:hAnsiTheme="minorEastAsia"/>
          <w:b/>
        </w:rPr>
      </w:pPr>
      <w:r w:rsidRPr="00977E5D">
        <w:rPr>
          <w:rFonts w:asciiTheme="minorEastAsia" w:eastAsiaTheme="minorEastAsia" w:hAnsiTheme="minorEastAsia" w:hint="eastAsia"/>
          <w:b/>
        </w:rPr>
        <w:lastRenderedPageBreak/>
        <w:t>（</w:t>
      </w:r>
      <w:r w:rsidR="00C71391">
        <w:rPr>
          <w:rFonts w:asciiTheme="minorEastAsia" w:eastAsiaTheme="minorEastAsia" w:hAnsiTheme="minorEastAsia" w:hint="eastAsia"/>
          <w:b/>
        </w:rPr>
        <w:t>二</w:t>
      </w:r>
      <w:r w:rsidR="00175FD4">
        <w:rPr>
          <w:rFonts w:asciiTheme="minorEastAsia" w:eastAsiaTheme="minorEastAsia" w:hAnsiTheme="minorEastAsia" w:hint="eastAsia"/>
          <w:b/>
        </w:rPr>
        <w:t>）請由自然景觀及人事活動二方面歸納</w:t>
      </w:r>
      <w:r w:rsidRPr="00977E5D">
        <w:rPr>
          <w:rFonts w:asciiTheme="minorEastAsia" w:eastAsiaTheme="minorEastAsia" w:hAnsiTheme="minorEastAsia" w:hint="eastAsia"/>
          <w:b/>
        </w:rPr>
        <w:t>陶淵明如何描述桃花源的景象？</w:t>
      </w:r>
    </w:p>
    <w:tbl>
      <w:tblPr>
        <w:tblpPr w:leftFromText="180" w:rightFromText="180" w:vertAnchor="text" w:horzAnchor="margin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5103"/>
        <w:gridCol w:w="4082"/>
      </w:tblGrid>
      <w:tr w:rsidR="00367700" w:rsidTr="00175FD4">
        <w:trPr>
          <w:trHeight w:val="489"/>
        </w:trPr>
        <w:tc>
          <w:tcPr>
            <w:tcW w:w="1271" w:type="dxa"/>
          </w:tcPr>
          <w:p w:rsidR="00367700" w:rsidRPr="002D7F56" w:rsidRDefault="00367700" w:rsidP="00367700">
            <w:pPr>
              <w:spacing w:line="240" w:lineRule="atLeast"/>
              <w:rPr>
                <w:rFonts w:asciiTheme="minorEastAsia" w:hAnsiTheme="minorEastAsia"/>
                <w:b/>
              </w:rPr>
            </w:pPr>
          </w:p>
        </w:tc>
        <w:tc>
          <w:tcPr>
            <w:tcW w:w="5103" w:type="dxa"/>
          </w:tcPr>
          <w:p w:rsidR="00367700" w:rsidRPr="002D7F56" w:rsidRDefault="00367700" w:rsidP="00367700">
            <w:pPr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 w:rsidRPr="002D7F56">
              <w:rPr>
                <w:rFonts w:asciiTheme="minorEastAsia" w:hAnsiTheme="minorEastAsia" w:hint="eastAsia"/>
                <w:b/>
              </w:rPr>
              <w:t>自然景觀</w:t>
            </w:r>
          </w:p>
        </w:tc>
        <w:tc>
          <w:tcPr>
            <w:tcW w:w="4082" w:type="dxa"/>
          </w:tcPr>
          <w:p w:rsidR="00367700" w:rsidRPr="002D7F56" w:rsidRDefault="00367700" w:rsidP="00367700">
            <w:pPr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 w:rsidRPr="002D7F56">
              <w:rPr>
                <w:rFonts w:asciiTheme="minorEastAsia" w:hAnsiTheme="minorEastAsia" w:hint="eastAsia"/>
                <w:b/>
              </w:rPr>
              <w:t>人事活動</w:t>
            </w:r>
          </w:p>
        </w:tc>
      </w:tr>
      <w:tr w:rsidR="00367700" w:rsidTr="00175FD4">
        <w:trPr>
          <w:trHeight w:val="487"/>
        </w:trPr>
        <w:tc>
          <w:tcPr>
            <w:tcW w:w="1271" w:type="dxa"/>
          </w:tcPr>
          <w:p w:rsidR="00367700" w:rsidRPr="002D7F56" w:rsidRDefault="00367700" w:rsidP="00367700">
            <w:pPr>
              <w:spacing w:line="240" w:lineRule="atLeast"/>
              <w:rPr>
                <w:rFonts w:asciiTheme="minorEastAsia" w:hAnsiTheme="minorEastAsia"/>
                <w:b/>
              </w:rPr>
            </w:pPr>
            <w:r w:rsidRPr="002D7F56">
              <w:rPr>
                <w:rFonts w:asciiTheme="minorEastAsia" w:hAnsiTheme="minorEastAsia" w:hint="eastAsia"/>
                <w:b/>
              </w:rPr>
              <w:t>居住環境</w:t>
            </w:r>
          </w:p>
        </w:tc>
        <w:tc>
          <w:tcPr>
            <w:tcW w:w="5103" w:type="dxa"/>
          </w:tcPr>
          <w:p w:rsidR="00367700" w:rsidRDefault="00367700" w:rsidP="00367700">
            <w:pPr>
              <w:spacing w:line="240" w:lineRule="atLeast"/>
              <w:rPr>
                <w:rFonts w:asciiTheme="minorEastAsia" w:hAnsiTheme="minorEastAsia"/>
                <w:color w:val="FF0000"/>
              </w:rPr>
            </w:pPr>
          </w:p>
          <w:p w:rsidR="009855A8" w:rsidRPr="00A456C7" w:rsidRDefault="009855A8" w:rsidP="00367700">
            <w:pPr>
              <w:spacing w:line="240" w:lineRule="atLeas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4082" w:type="dxa"/>
            <w:vMerge w:val="restart"/>
          </w:tcPr>
          <w:p w:rsidR="00367700" w:rsidRDefault="00367700" w:rsidP="00367700">
            <w:pPr>
              <w:spacing w:line="240" w:lineRule="atLeast"/>
              <w:rPr>
                <w:rFonts w:asciiTheme="minorEastAsia" w:hAnsiTheme="minorEastAsia"/>
                <w:color w:val="FF0000"/>
              </w:rPr>
            </w:pPr>
          </w:p>
          <w:p w:rsidR="009855A8" w:rsidRDefault="009855A8" w:rsidP="00367700">
            <w:pPr>
              <w:spacing w:line="240" w:lineRule="atLeast"/>
              <w:rPr>
                <w:rFonts w:asciiTheme="minorEastAsia" w:hAnsiTheme="minorEastAsia"/>
                <w:color w:val="FF0000"/>
              </w:rPr>
            </w:pPr>
          </w:p>
          <w:p w:rsidR="009855A8" w:rsidRDefault="009855A8" w:rsidP="00367700">
            <w:pPr>
              <w:spacing w:line="240" w:lineRule="atLeast"/>
              <w:rPr>
                <w:rFonts w:asciiTheme="minorEastAsia" w:hAnsiTheme="minorEastAsia"/>
                <w:color w:val="FF0000"/>
              </w:rPr>
            </w:pPr>
          </w:p>
          <w:p w:rsidR="009855A8" w:rsidRDefault="009855A8" w:rsidP="00367700">
            <w:pPr>
              <w:spacing w:line="240" w:lineRule="atLeast"/>
              <w:rPr>
                <w:rFonts w:asciiTheme="minorEastAsia" w:hAnsiTheme="minorEastAsia"/>
                <w:color w:val="FF0000"/>
              </w:rPr>
            </w:pPr>
          </w:p>
          <w:p w:rsidR="009855A8" w:rsidRPr="00A456C7" w:rsidRDefault="009855A8" w:rsidP="00367700">
            <w:pPr>
              <w:spacing w:line="240" w:lineRule="atLeast"/>
              <w:rPr>
                <w:rFonts w:asciiTheme="minorEastAsia" w:hAnsiTheme="minorEastAsia"/>
                <w:color w:val="FF0000"/>
              </w:rPr>
            </w:pPr>
          </w:p>
        </w:tc>
      </w:tr>
      <w:tr w:rsidR="00367700" w:rsidTr="00175FD4">
        <w:trPr>
          <w:trHeight w:val="487"/>
        </w:trPr>
        <w:tc>
          <w:tcPr>
            <w:tcW w:w="1271" w:type="dxa"/>
          </w:tcPr>
          <w:p w:rsidR="00367700" w:rsidRPr="002D7F56" w:rsidRDefault="00367700" w:rsidP="00367700">
            <w:pPr>
              <w:spacing w:line="240" w:lineRule="atLeast"/>
              <w:rPr>
                <w:rFonts w:asciiTheme="minorEastAsia" w:hAnsiTheme="minorEastAsia"/>
                <w:b/>
              </w:rPr>
            </w:pPr>
            <w:r w:rsidRPr="002D7F56">
              <w:rPr>
                <w:rFonts w:asciiTheme="minorEastAsia" w:hAnsiTheme="minorEastAsia" w:hint="eastAsia"/>
                <w:b/>
              </w:rPr>
              <w:t>資源</w:t>
            </w:r>
          </w:p>
        </w:tc>
        <w:tc>
          <w:tcPr>
            <w:tcW w:w="5103" w:type="dxa"/>
          </w:tcPr>
          <w:p w:rsidR="00367700" w:rsidRDefault="00367700" w:rsidP="00367700">
            <w:pPr>
              <w:spacing w:line="240" w:lineRule="atLeast"/>
              <w:rPr>
                <w:rFonts w:asciiTheme="minorEastAsia" w:hAnsiTheme="minorEastAsia"/>
                <w:color w:val="FF0000"/>
              </w:rPr>
            </w:pPr>
          </w:p>
          <w:p w:rsidR="009855A8" w:rsidRPr="00A456C7" w:rsidRDefault="009855A8" w:rsidP="00367700">
            <w:pPr>
              <w:spacing w:line="240" w:lineRule="atLeas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4082" w:type="dxa"/>
            <w:vMerge/>
          </w:tcPr>
          <w:p w:rsidR="00367700" w:rsidRPr="00A456C7" w:rsidRDefault="00367700" w:rsidP="00367700">
            <w:pPr>
              <w:spacing w:line="240" w:lineRule="atLeast"/>
              <w:rPr>
                <w:rFonts w:asciiTheme="minorEastAsia" w:hAnsiTheme="minorEastAsia"/>
                <w:color w:val="FF0000"/>
              </w:rPr>
            </w:pPr>
          </w:p>
        </w:tc>
      </w:tr>
      <w:tr w:rsidR="00367700" w:rsidTr="00175FD4">
        <w:trPr>
          <w:trHeight w:val="487"/>
        </w:trPr>
        <w:tc>
          <w:tcPr>
            <w:tcW w:w="1271" w:type="dxa"/>
          </w:tcPr>
          <w:p w:rsidR="00367700" w:rsidRPr="002D7F56" w:rsidRDefault="00367700" w:rsidP="00367700">
            <w:pPr>
              <w:spacing w:line="240" w:lineRule="atLeast"/>
              <w:rPr>
                <w:rFonts w:asciiTheme="minorEastAsia" w:hAnsiTheme="minorEastAsia"/>
                <w:b/>
              </w:rPr>
            </w:pPr>
            <w:r w:rsidRPr="002D7F56">
              <w:rPr>
                <w:rFonts w:asciiTheme="minorEastAsia" w:hAnsiTheme="minorEastAsia"/>
                <w:b/>
              </w:rPr>
              <w:t>道路</w:t>
            </w:r>
          </w:p>
        </w:tc>
        <w:tc>
          <w:tcPr>
            <w:tcW w:w="5103" w:type="dxa"/>
          </w:tcPr>
          <w:p w:rsidR="00367700" w:rsidRPr="00A456C7" w:rsidRDefault="00367700" w:rsidP="00367700">
            <w:pPr>
              <w:spacing w:line="240" w:lineRule="atLeas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4082" w:type="dxa"/>
            <w:vMerge/>
          </w:tcPr>
          <w:p w:rsidR="00367700" w:rsidRPr="00A456C7" w:rsidRDefault="00367700" w:rsidP="00367700">
            <w:pPr>
              <w:spacing w:line="240" w:lineRule="atLeast"/>
              <w:rPr>
                <w:rFonts w:asciiTheme="minorEastAsia" w:hAnsiTheme="minorEastAsia"/>
                <w:color w:val="FF0000"/>
              </w:rPr>
            </w:pPr>
          </w:p>
        </w:tc>
      </w:tr>
    </w:tbl>
    <w:p w:rsidR="00C71391" w:rsidRPr="00977E5D" w:rsidRDefault="00C21C6D" w:rsidP="00D377B0">
      <w:pPr>
        <w:pStyle w:val="Web"/>
        <w:spacing w:beforeLines="100" w:before="240" w:beforeAutospacing="0" w:after="0" w:afterAutospacing="0" w:line="240" w:lineRule="atLeast"/>
        <w:rPr>
          <w:rFonts w:asciiTheme="minorEastAsia" w:eastAsiaTheme="minorEastAsia" w:hAnsiTheme="minorEastAsia"/>
          <w:b/>
        </w:rPr>
      </w:pPr>
      <w:r w:rsidRPr="00977E5D">
        <w:rPr>
          <w:rFonts w:asciiTheme="minorEastAsia" w:eastAsiaTheme="minorEastAsia" w:hAnsiTheme="minorEastAsia" w:hint="eastAsia"/>
          <w:b/>
        </w:rPr>
        <w:t>（</w:t>
      </w:r>
      <w:r w:rsidR="00C71391">
        <w:rPr>
          <w:rFonts w:asciiTheme="minorEastAsia" w:eastAsiaTheme="minorEastAsia" w:hAnsiTheme="minorEastAsia" w:hint="eastAsia"/>
          <w:b/>
        </w:rPr>
        <w:t>三</w:t>
      </w:r>
      <w:r w:rsidRPr="00977E5D">
        <w:rPr>
          <w:rFonts w:asciiTheme="minorEastAsia" w:eastAsiaTheme="minorEastAsia" w:hAnsiTheme="minorEastAsia" w:hint="eastAsia"/>
          <w:b/>
        </w:rPr>
        <w:t>）漁人進入桃花源後，桃源中人有何反應？由此可看出桃源中人的何種特質？</w:t>
      </w:r>
      <w:r w:rsidRPr="00977E5D">
        <w:rPr>
          <w:rFonts w:asciiTheme="minorEastAsia" w:eastAsiaTheme="minorEastAsia" w:hAnsiTheme="minorEastAsia"/>
          <w:b/>
        </w:rPr>
        <w:t xml:space="preserve"> </w:t>
      </w:r>
    </w:p>
    <w:tbl>
      <w:tblPr>
        <w:tblpPr w:leftFromText="180" w:rightFromText="180" w:vertAnchor="text" w:horzAnchor="margin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8901"/>
      </w:tblGrid>
      <w:tr w:rsidR="00C21C6D" w:rsidTr="00C71391">
        <w:trPr>
          <w:trHeight w:val="274"/>
        </w:trPr>
        <w:tc>
          <w:tcPr>
            <w:tcW w:w="1555" w:type="dxa"/>
          </w:tcPr>
          <w:p w:rsidR="00C21C6D" w:rsidRPr="002D7F56" w:rsidRDefault="00C21C6D" w:rsidP="00C71391">
            <w:pPr>
              <w:spacing w:line="240" w:lineRule="atLeast"/>
              <w:jc w:val="center"/>
              <w:rPr>
                <w:b/>
              </w:rPr>
            </w:pPr>
            <w:r w:rsidRPr="002D7F56">
              <w:rPr>
                <w:rFonts w:hint="eastAsia"/>
                <w:b/>
              </w:rPr>
              <w:t>桃源人反應</w:t>
            </w:r>
          </w:p>
        </w:tc>
        <w:tc>
          <w:tcPr>
            <w:tcW w:w="8901" w:type="dxa"/>
          </w:tcPr>
          <w:p w:rsidR="00C71391" w:rsidRDefault="00C71391" w:rsidP="002A6C1C">
            <w:pPr>
              <w:spacing w:line="240" w:lineRule="atLeast"/>
              <w:jc w:val="center"/>
              <w:rPr>
                <w:b/>
              </w:rPr>
            </w:pPr>
          </w:p>
          <w:p w:rsidR="00E32426" w:rsidRDefault="00E32426" w:rsidP="002A6C1C">
            <w:pPr>
              <w:spacing w:line="240" w:lineRule="atLeast"/>
              <w:jc w:val="center"/>
              <w:rPr>
                <w:b/>
              </w:rPr>
            </w:pPr>
          </w:p>
          <w:p w:rsidR="009855A8" w:rsidRDefault="009855A8" w:rsidP="002A6C1C">
            <w:pPr>
              <w:spacing w:line="240" w:lineRule="atLeast"/>
              <w:jc w:val="center"/>
              <w:rPr>
                <w:b/>
              </w:rPr>
            </w:pPr>
          </w:p>
          <w:p w:rsidR="00E32426" w:rsidRPr="002D7F56" w:rsidRDefault="00E32426" w:rsidP="002A6C1C">
            <w:pPr>
              <w:spacing w:line="240" w:lineRule="atLeast"/>
              <w:jc w:val="center"/>
              <w:rPr>
                <w:b/>
              </w:rPr>
            </w:pPr>
          </w:p>
        </w:tc>
      </w:tr>
      <w:tr w:rsidR="00C21C6D" w:rsidTr="00C71391">
        <w:trPr>
          <w:trHeight w:val="936"/>
        </w:trPr>
        <w:tc>
          <w:tcPr>
            <w:tcW w:w="1555" w:type="dxa"/>
          </w:tcPr>
          <w:p w:rsidR="00C21C6D" w:rsidRPr="00215738" w:rsidRDefault="00C71391" w:rsidP="00C71391">
            <w:pPr>
              <w:spacing w:line="240" w:lineRule="atLeast"/>
              <w:jc w:val="center"/>
              <w:rPr>
                <w:rFonts w:asciiTheme="minorEastAsia" w:hAnsiTheme="minorEastAsia"/>
                <w:color w:val="FF0000"/>
              </w:rPr>
            </w:pPr>
            <w:r w:rsidRPr="002D7F56">
              <w:rPr>
                <w:rFonts w:hint="eastAsia"/>
                <w:b/>
              </w:rPr>
              <w:t>桃源人特質</w:t>
            </w:r>
          </w:p>
        </w:tc>
        <w:tc>
          <w:tcPr>
            <w:tcW w:w="8901" w:type="dxa"/>
          </w:tcPr>
          <w:p w:rsidR="00C21C6D" w:rsidRDefault="00C21C6D" w:rsidP="00C71391">
            <w:pPr>
              <w:spacing w:line="240" w:lineRule="atLeast"/>
              <w:rPr>
                <w:rFonts w:asciiTheme="minorEastAsia" w:hAnsiTheme="minorEastAsia"/>
                <w:color w:val="FF0000"/>
              </w:rPr>
            </w:pPr>
          </w:p>
          <w:p w:rsidR="009855A8" w:rsidRDefault="009855A8" w:rsidP="00C71391">
            <w:pPr>
              <w:spacing w:line="240" w:lineRule="atLeast"/>
              <w:rPr>
                <w:rFonts w:asciiTheme="minorEastAsia" w:hAnsiTheme="minorEastAsia"/>
                <w:color w:val="FF0000"/>
              </w:rPr>
            </w:pPr>
          </w:p>
          <w:p w:rsidR="009855A8" w:rsidRDefault="009855A8" w:rsidP="00C71391">
            <w:pPr>
              <w:spacing w:line="240" w:lineRule="atLeast"/>
              <w:rPr>
                <w:rFonts w:asciiTheme="minorEastAsia" w:hAnsiTheme="minorEastAsia"/>
                <w:color w:val="FF0000"/>
              </w:rPr>
            </w:pPr>
          </w:p>
          <w:p w:rsidR="009855A8" w:rsidRPr="00215738" w:rsidRDefault="009855A8" w:rsidP="00C71391">
            <w:pPr>
              <w:spacing w:line="240" w:lineRule="atLeast"/>
              <w:rPr>
                <w:rFonts w:asciiTheme="minorEastAsia" w:hAnsiTheme="minorEastAsia"/>
                <w:color w:val="FF0000"/>
              </w:rPr>
            </w:pPr>
          </w:p>
        </w:tc>
      </w:tr>
    </w:tbl>
    <w:p w:rsidR="001F387C" w:rsidRPr="00977E5D" w:rsidRDefault="004F550F" w:rsidP="00D377B0">
      <w:pPr>
        <w:pStyle w:val="Web"/>
        <w:spacing w:beforeLines="100" w:before="240" w:beforeAutospacing="0" w:after="0" w:afterAutospacing="0"/>
        <w:rPr>
          <w:rFonts w:asciiTheme="minorEastAsia" w:eastAsiaTheme="minorEastAsia" w:hAnsiTheme="minorEastAsia"/>
          <w:b/>
        </w:rPr>
      </w:pPr>
      <w:r w:rsidRPr="00977E5D">
        <w:rPr>
          <w:rFonts w:asciiTheme="minorEastAsia" w:eastAsiaTheme="minorEastAsia" w:hAnsiTheme="minorEastAsia" w:hint="eastAsia"/>
          <w:b/>
        </w:rPr>
        <w:t>（</w:t>
      </w:r>
      <w:r w:rsidR="00C71391">
        <w:rPr>
          <w:rFonts w:asciiTheme="minorEastAsia" w:eastAsiaTheme="minorEastAsia" w:hAnsiTheme="minorEastAsia" w:hint="eastAsia"/>
          <w:b/>
        </w:rPr>
        <w:t>四</w:t>
      </w:r>
      <w:r w:rsidRPr="00977E5D">
        <w:rPr>
          <w:rFonts w:asciiTheme="minorEastAsia" w:eastAsiaTheme="minorEastAsia" w:hAnsiTheme="minorEastAsia" w:hint="eastAsia"/>
          <w:b/>
        </w:rPr>
        <w:t>）</w:t>
      </w:r>
      <w:r w:rsidR="001F387C" w:rsidRPr="00977E5D">
        <w:rPr>
          <w:rFonts w:asciiTheme="minorEastAsia" w:eastAsiaTheme="minorEastAsia" w:hAnsiTheme="minorEastAsia" w:hint="eastAsia"/>
          <w:b/>
        </w:rPr>
        <w:t>「</w:t>
      </w:r>
      <w:proofErr w:type="gramStart"/>
      <w:r w:rsidR="001F387C" w:rsidRPr="00977E5D">
        <w:rPr>
          <w:rFonts w:asciiTheme="minorEastAsia" w:eastAsiaTheme="minorEastAsia" w:hAnsiTheme="minorEastAsia" w:hint="eastAsia"/>
          <w:b/>
        </w:rPr>
        <w:t>問今是</w:t>
      </w:r>
      <w:proofErr w:type="gramEnd"/>
      <w:r w:rsidR="001F387C" w:rsidRPr="00977E5D">
        <w:rPr>
          <w:rFonts w:asciiTheme="minorEastAsia" w:eastAsiaTheme="minorEastAsia" w:hAnsiTheme="minorEastAsia" w:hint="eastAsia"/>
          <w:b/>
        </w:rPr>
        <w:t>何</w:t>
      </w:r>
      <w:proofErr w:type="gramStart"/>
      <w:r w:rsidR="001F387C" w:rsidRPr="00977E5D">
        <w:rPr>
          <w:rFonts w:asciiTheme="minorEastAsia" w:eastAsiaTheme="minorEastAsia" w:hAnsiTheme="minorEastAsia" w:hint="eastAsia"/>
          <w:b/>
        </w:rPr>
        <w:t>世</w:t>
      </w:r>
      <w:proofErr w:type="gramEnd"/>
      <w:r w:rsidR="001F387C" w:rsidRPr="00977E5D">
        <w:rPr>
          <w:rFonts w:asciiTheme="minorEastAsia" w:eastAsiaTheme="minorEastAsia" w:hAnsiTheme="minorEastAsia" w:hint="eastAsia"/>
          <w:b/>
        </w:rPr>
        <w:t>，乃不知有漢，無論魏、晉！」這段話透露出何種訊息？漁人離開桃花源時，桃源中人為何要告訴漁人「不足為外人道也」？</w:t>
      </w:r>
      <w:r w:rsidR="001F387C" w:rsidRPr="00977E5D">
        <w:rPr>
          <w:rFonts w:asciiTheme="minorEastAsia" w:eastAsiaTheme="minorEastAsia" w:hAnsiTheme="minorEastAsia"/>
          <w:b/>
        </w:rPr>
        <w:t xml:space="preserve"> </w:t>
      </w: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6"/>
      </w:tblGrid>
      <w:tr w:rsidR="001F387C" w:rsidRPr="001F387C" w:rsidTr="00CE1CFF">
        <w:trPr>
          <w:trHeight w:val="1408"/>
        </w:trPr>
        <w:tc>
          <w:tcPr>
            <w:tcW w:w="10456" w:type="dxa"/>
          </w:tcPr>
          <w:p w:rsidR="0007488A" w:rsidRDefault="0007488A" w:rsidP="00D377B0">
            <w:pPr>
              <w:spacing w:line="240" w:lineRule="atLeast"/>
              <w:rPr>
                <w:rFonts w:asciiTheme="minorEastAsia" w:hAnsiTheme="minorEastAsia"/>
                <w:color w:val="FF0000"/>
              </w:rPr>
            </w:pPr>
          </w:p>
          <w:p w:rsidR="009855A8" w:rsidRDefault="009855A8" w:rsidP="00D377B0">
            <w:pPr>
              <w:spacing w:line="240" w:lineRule="atLeast"/>
              <w:rPr>
                <w:rFonts w:asciiTheme="minorEastAsia" w:hAnsiTheme="minorEastAsia"/>
                <w:color w:val="FF0000"/>
              </w:rPr>
            </w:pPr>
          </w:p>
          <w:p w:rsidR="009855A8" w:rsidRDefault="009855A8" w:rsidP="00D377B0">
            <w:pPr>
              <w:spacing w:line="240" w:lineRule="atLeast"/>
              <w:rPr>
                <w:rFonts w:asciiTheme="minorEastAsia" w:hAnsiTheme="minorEastAsia"/>
                <w:color w:val="FF0000"/>
              </w:rPr>
            </w:pPr>
          </w:p>
          <w:p w:rsidR="009855A8" w:rsidRDefault="009855A8" w:rsidP="00D377B0">
            <w:pPr>
              <w:spacing w:line="240" w:lineRule="atLeast"/>
              <w:rPr>
                <w:rFonts w:asciiTheme="minorEastAsia" w:hAnsiTheme="minorEastAsia"/>
                <w:color w:val="FF0000"/>
              </w:rPr>
            </w:pPr>
          </w:p>
          <w:p w:rsidR="009855A8" w:rsidRDefault="009855A8" w:rsidP="00D377B0">
            <w:pPr>
              <w:spacing w:line="240" w:lineRule="atLeast"/>
              <w:rPr>
                <w:rFonts w:asciiTheme="minorEastAsia" w:hAnsiTheme="minorEastAsia"/>
                <w:color w:val="FF0000"/>
              </w:rPr>
            </w:pPr>
          </w:p>
          <w:p w:rsidR="009855A8" w:rsidRDefault="009855A8" w:rsidP="00D377B0">
            <w:pPr>
              <w:spacing w:line="240" w:lineRule="atLeast"/>
              <w:rPr>
                <w:rFonts w:asciiTheme="minorEastAsia" w:hAnsiTheme="minorEastAsia"/>
                <w:color w:val="FF0000"/>
              </w:rPr>
            </w:pPr>
          </w:p>
          <w:p w:rsidR="0007488A" w:rsidRPr="001F387C" w:rsidRDefault="0007488A" w:rsidP="00D377B0">
            <w:pPr>
              <w:spacing w:line="240" w:lineRule="atLeast"/>
              <w:rPr>
                <w:color w:val="FF0000"/>
              </w:rPr>
            </w:pPr>
          </w:p>
        </w:tc>
      </w:tr>
    </w:tbl>
    <w:p w:rsidR="00002A2B" w:rsidRPr="0093750E" w:rsidRDefault="00CE1CFF" w:rsidP="00D377B0">
      <w:pPr>
        <w:pStyle w:val="Web"/>
        <w:spacing w:beforeLines="100" w:before="240" w:beforeAutospacing="0" w:after="0" w:afterAutospacing="0"/>
        <w:rPr>
          <w:rFonts w:asciiTheme="minorEastAsia" w:eastAsiaTheme="minorEastAsia" w:hAnsiTheme="minorEastAsia" w:cs="細明體"/>
          <w:b/>
          <w:color w:val="FF0000"/>
        </w:rPr>
      </w:pPr>
      <w:r w:rsidRPr="00977E5D">
        <w:rPr>
          <w:rFonts w:asciiTheme="minorEastAsia" w:eastAsiaTheme="minorEastAsia" w:hAnsiTheme="minorEastAsia" w:hint="eastAsia"/>
          <w:b/>
        </w:rPr>
        <w:t>（</w:t>
      </w:r>
      <w:r w:rsidR="00C71391">
        <w:rPr>
          <w:rFonts w:asciiTheme="minorEastAsia" w:eastAsiaTheme="minorEastAsia" w:hAnsiTheme="minorEastAsia" w:hint="eastAsia"/>
          <w:b/>
        </w:rPr>
        <w:t>五</w:t>
      </w:r>
      <w:r w:rsidRPr="00977E5D">
        <w:rPr>
          <w:rFonts w:asciiTheme="minorEastAsia" w:eastAsiaTheme="minorEastAsia" w:hAnsiTheme="minorEastAsia" w:hint="eastAsia"/>
          <w:b/>
        </w:rPr>
        <w:t>）</w:t>
      </w:r>
      <w:r w:rsidR="001B17F4">
        <w:rPr>
          <w:rFonts w:asciiTheme="minorEastAsia" w:eastAsiaTheme="minorEastAsia" w:hAnsiTheme="minorEastAsia" w:hint="eastAsia"/>
          <w:b/>
        </w:rPr>
        <w:t>漁人離開桃花源後，無法再找到前往桃花源的路；後來太守</w:t>
      </w:r>
      <w:r w:rsidR="00B37F58" w:rsidRPr="0093750E">
        <w:rPr>
          <w:rFonts w:asciiTheme="minorEastAsia" w:eastAsiaTheme="minorEastAsia" w:hAnsiTheme="minorEastAsia" w:hint="eastAsia"/>
          <w:b/>
        </w:rPr>
        <w:t>及</w:t>
      </w:r>
      <w:proofErr w:type="gramStart"/>
      <w:r w:rsidR="00B37F58" w:rsidRPr="0093750E">
        <w:rPr>
          <w:rFonts w:asciiTheme="minorEastAsia" w:eastAsiaTheme="minorEastAsia" w:hAnsiTheme="minorEastAsia" w:hint="eastAsia"/>
          <w:b/>
        </w:rPr>
        <w:t>不慕榮</w:t>
      </w:r>
      <w:proofErr w:type="gramEnd"/>
      <w:r w:rsidR="00B37F58" w:rsidRPr="0093750E">
        <w:rPr>
          <w:rFonts w:asciiTheme="minorEastAsia" w:eastAsiaTheme="minorEastAsia" w:hAnsiTheme="minorEastAsia" w:hint="eastAsia"/>
          <w:b/>
        </w:rPr>
        <w:t>利的隱士劉子驥也想找尋桃花源，但終究未尋得，你認為能否找到桃花源的關鍵因素是什麼？</w:t>
      </w:r>
    </w:p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8"/>
      </w:tblGrid>
      <w:tr w:rsidR="00002A2B" w:rsidTr="00002A2B">
        <w:trPr>
          <w:trHeight w:val="831"/>
        </w:trPr>
        <w:tc>
          <w:tcPr>
            <w:tcW w:w="10268" w:type="dxa"/>
          </w:tcPr>
          <w:p w:rsidR="0093750E" w:rsidRDefault="0093750E" w:rsidP="00002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4"/>
              <w:rPr>
                <w:rFonts w:cs="細明體"/>
                <w:color w:val="FF0000"/>
              </w:rPr>
            </w:pPr>
          </w:p>
          <w:p w:rsidR="009855A8" w:rsidRDefault="009855A8" w:rsidP="00002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4"/>
              <w:rPr>
                <w:rFonts w:asciiTheme="minorEastAsia" w:hAnsiTheme="minorEastAsia" w:cs="細明體"/>
                <w:color w:val="FF0000"/>
              </w:rPr>
            </w:pPr>
          </w:p>
          <w:p w:rsidR="009855A8" w:rsidRDefault="009855A8" w:rsidP="00002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4"/>
              <w:rPr>
                <w:rFonts w:asciiTheme="minorEastAsia" w:hAnsiTheme="minorEastAsia" w:cs="細明體"/>
                <w:color w:val="FF0000"/>
              </w:rPr>
            </w:pPr>
          </w:p>
          <w:p w:rsidR="009855A8" w:rsidRDefault="009855A8" w:rsidP="00002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4"/>
              <w:rPr>
                <w:rFonts w:asciiTheme="minorEastAsia" w:hAnsiTheme="minorEastAsia" w:cs="細明體"/>
                <w:color w:val="FF0000"/>
              </w:rPr>
            </w:pPr>
          </w:p>
          <w:p w:rsidR="009855A8" w:rsidRDefault="009855A8" w:rsidP="00002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4"/>
              <w:rPr>
                <w:rFonts w:asciiTheme="minorEastAsia" w:hAnsiTheme="minorEastAsia" w:cs="細明體"/>
                <w:color w:val="FF0000"/>
              </w:rPr>
            </w:pPr>
          </w:p>
          <w:p w:rsidR="009855A8" w:rsidRPr="00002A2B" w:rsidRDefault="009855A8" w:rsidP="00002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4"/>
              <w:rPr>
                <w:rFonts w:asciiTheme="minorEastAsia" w:hAnsiTheme="minorEastAsia" w:cs="細明體"/>
                <w:color w:val="FF0000"/>
              </w:rPr>
            </w:pPr>
          </w:p>
          <w:p w:rsidR="00002A2B" w:rsidRDefault="00002A2B" w:rsidP="00002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4"/>
              <w:rPr>
                <w:rFonts w:cs="細明體"/>
                <w:color w:val="FF0000"/>
              </w:rPr>
            </w:pPr>
          </w:p>
        </w:tc>
      </w:tr>
    </w:tbl>
    <w:p w:rsidR="00CC1F52" w:rsidRDefault="00CC1F52" w:rsidP="00804834">
      <w:pPr>
        <w:spacing w:line="240" w:lineRule="atLeast"/>
        <w:rPr>
          <w:b/>
        </w:rPr>
      </w:pPr>
    </w:p>
    <w:p w:rsidR="00804834" w:rsidRPr="00977E5D" w:rsidRDefault="00804834" w:rsidP="00804834">
      <w:pPr>
        <w:spacing w:line="240" w:lineRule="atLeast"/>
        <w:rPr>
          <w:b/>
        </w:rPr>
      </w:pPr>
      <w:r w:rsidRPr="00977E5D">
        <w:rPr>
          <w:rFonts w:hint="eastAsia"/>
          <w:b/>
        </w:rPr>
        <w:t>（</w:t>
      </w:r>
      <w:r w:rsidR="00C71391">
        <w:rPr>
          <w:rFonts w:hint="eastAsia"/>
          <w:b/>
        </w:rPr>
        <w:t>六</w:t>
      </w:r>
      <w:r w:rsidRPr="00977E5D">
        <w:rPr>
          <w:rFonts w:hint="eastAsia"/>
          <w:b/>
        </w:rPr>
        <w:t>）陶淵明所描述的桃花源世界有哪些特質？</w:t>
      </w:r>
    </w:p>
    <w:tbl>
      <w:tblPr>
        <w:tblpPr w:leftFromText="180" w:rightFromText="180" w:vertAnchor="text" w:horzAnchor="margin" w:tblpXSpec="right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6"/>
      </w:tblGrid>
      <w:tr w:rsidR="00804834" w:rsidRPr="00DF6378" w:rsidTr="003529C2">
        <w:trPr>
          <w:trHeight w:val="1406"/>
        </w:trPr>
        <w:tc>
          <w:tcPr>
            <w:tcW w:w="10965" w:type="dxa"/>
          </w:tcPr>
          <w:p w:rsidR="00804834" w:rsidRDefault="00804834" w:rsidP="003529C2">
            <w:pPr>
              <w:spacing w:line="240" w:lineRule="atLeast"/>
              <w:rPr>
                <w:bCs/>
                <w:color w:val="FF0000"/>
              </w:rPr>
            </w:pPr>
          </w:p>
          <w:p w:rsidR="009855A8" w:rsidRDefault="009855A8" w:rsidP="003529C2">
            <w:pPr>
              <w:spacing w:line="240" w:lineRule="atLeast"/>
              <w:rPr>
                <w:color w:val="FF0000"/>
              </w:rPr>
            </w:pPr>
          </w:p>
          <w:p w:rsidR="009855A8" w:rsidRDefault="009855A8" w:rsidP="003529C2">
            <w:pPr>
              <w:spacing w:line="240" w:lineRule="atLeast"/>
              <w:rPr>
                <w:color w:val="FF0000"/>
              </w:rPr>
            </w:pPr>
          </w:p>
          <w:p w:rsidR="009855A8" w:rsidRDefault="009855A8" w:rsidP="003529C2">
            <w:pPr>
              <w:spacing w:line="240" w:lineRule="atLeast"/>
              <w:rPr>
                <w:color w:val="FF0000"/>
              </w:rPr>
            </w:pPr>
          </w:p>
          <w:p w:rsidR="009855A8" w:rsidRDefault="009855A8" w:rsidP="003529C2">
            <w:pPr>
              <w:spacing w:line="240" w:lineRule="atLeast"/>
              <w:rPr>
                <w:color w:val="FF0000"/>
              </w:rPr>
            </w:pPr>
          </w:p>
          <w:p w:rsidR="009855A8" w:rsidRDefault="009855A8" w:rsidP="003529C2">
            <w:pPr>
              <w:spacing w:line="240" w:lineRule="atLeast"/>
              <w:rPr>
                <w:color w:val="FF0000"/>
              </w:rPr>
            </w:pPr>
          </w:p>
          <w:p w:rsidR="009855A8" w:rsidRDefault="009855A8" w:rsidP="003529C2">
            <w:pPr>
              <w:spacing w:line="240" w:lineRule="atLeast"/>
              <w:rPr>
                <w:color w:val="FF0000"/>
              </w:rPr>
            </w:pPr>
          </w:p>
          <w:p w:rsidR="009855A8" w:rsidRPr="00DF6378" w:rsidRDefault="009855A8" w:rsidP="003529C2">
            <w:pPr>
              <w:spacing w:line="240" w:lineRule="atLeast"/>
              <w:rPr>
                <w:color w:val="FF0000"/>
              </w:rPr>
            </w:pPr>
          </w:p>
        </w:tc>
      </w:tr>
    </w:tbl>
    <w:p w:rsidR="00977E5D" w:rsidRDefault="00977E5D">
      <w:pPr>
        <w:rPr>
          <w:rFonts w:ascii="標楷體" w:eastAsia="標楷體" w:hAnsi="標楷體"/>
        </w:rPr>
      </w:pPr>
    </w:p>
    <w:p w:rsidR="00B2230D" w:rsidRDefault="00247698" w:rsidP="00FD5B5F">
      <w:pPr>
        <w:rPr>
          <w:rFonts w:ascii="標楷體" w:eastAsia="標楷體" w:hAnsi="標楷體"/>
        </w:rPr>
      </w:pPr>
      <w:r w:rsidRPr="00977E5D">
        <w:rPr>
          <w:rFonts w:ascii="微軟正黑體" w:eastAsia="微軟正黑體" w:hAnsi="微軟正黑體" w:hint="eastAsia"/>
          <w:b/>
        </w:rPr>
        <w:t>三</w:t>
      </w:r>
      <w:proofErr w:type="gramStart"/>
      <w:r w:rsidR="00FE3532" w:rsidRPr="00977E5D">
        <w:rPr>
          <w:rFonts w:ascii="微軟正黑體" w:eastAsia="微軟正黑體" w:hAnsi="微軟正黑體" w:hint="eastAsia"/>
          <w:b/>
        </w:rPr>
        <w:t>﹑</w:t>
      </w:r>
      <w:proofErr w:type="gramEnd"/>
      <w:r w:rsidR="00FE3532" w:rsidRPr="00977E5D">
        <w:rPr>
          <w:rFonts w:ascii="微軟正黑體" w:eastAsia="微軟正黑體" w:hAnsi="微軟正黑體" w:hint="eastAsia"/>
          <w:b/>
        </w:rPr>
        <w:t xml:space="preserve"> </w:t>
      </w:r>
      <w:r w:rsidRPr="00977E5D">
        <w:rPr>
          <w:rFonts w:ascii="微軟正黑體" w:eastAsia="微軟正黑體" w:hAnsi="微軟正黑體" w:hint="eastAsia"/>
          <w:b/>
        </w:rPr>
        <w:t>選擇題：</w:t>
      </w:r>
    </w:p>
    <w:p w:rsidR="00B2230D" w:rsidRPr="00C5782F" w:rsidRDefault="00B2230D" w:rsidP="00B2230D">
      <w:pPr>
        <w:pStyle w:val="Normal0375"/>
        <w:tabs>
          <w:tab w:val="left" w:pos="748"/>
        </w:tabs>
        <w:spacing w:after="6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1</w:t>
      </w:r>
      <w:r w:rsidRPr="00C5782F">
        <w:rPr>
          <w:rFonts w:ascii="標楷體" w:eastAsia="標楷體" w:hAnsi="標楷體"/>
          <w:sz w:val="24"/>
          <w:szCs w:val="24"/>
        </w:rPr>
        <w:t>.「□□見漁人，乃大驚，□□問所從來，□□</w:t>
      </w:r>
      <w:proofErr w:type="gramStart"/>
      <w:r w:rsidRPr="00C5782F">
        <w:rPr>
          <w:rFonts w:ascii="標楷體" w:eastAsia="標楷體" w:hAnsi="標楷體"/>
          <w:sz w:val="24"/>
          <w:szCs w:val="24"/>
        </w:rPr>
        <w:t>具答之</w:t>
      </w:r>
      <w:proofErr w:type="gramEnd"/>
      <w:r w:rsidRPr="00C5782F">
        <w:rPr>
          <w:rFonts w:ascii="標楷體" w:eastAsia="標楷體" w:hAnsi="標楷體"/>
          <w:sz w:val="24"/>
          <w:szCs w:val="24"/>
        </w:rPr>
        <w:t>。□□便要還家，</w:t>
      </w:r>
      <w:proofErr w:type="gramStart"/>
      <w:r w:rsidRPr="00C5782F">
        <w:rPr>
          <w:rFonts w:ascii="標楷體" w:eastAsia="標楷體" w:hAnsi="標楷體"/>
          <w:sz w:val="24"/>
          <w:szCs w:val="24"/>
        </w:rPr>
        <w:t>設酒</w:t>
      </w:r>
      <w:proofErr w:type="gramEnd"/>
      <w:r w:rsidRPr="00C5782F">
        <w:rPr>
          <w:rFonts w:ascii="標楷體" w:eastAsia="標楷體" w:hAnsi="標楷體"/>
          <w:sz w:val="24"/>
          <w:szCs w:val="24"/>
        </w:rPr>
        <w:t>、殺雞、</w:t>
      </w:r>
      <w:proofErr w:type="gramStart"/>
      <w:r w:rsidRPr="00C5782F">
        <w:rPr>
          <w:rFonts w:ascii="標楷體" w:eastAsia="標楷體" w:hAnsi="標楷體"/>
          <w:sz w:val="24"/>
          <w:szCs w:val="24"/>
        </w:rPr>
        <w:t>作食</w:t>
      </w:r>
      <w:proofErr w:type="gramEnd"/>
      <w:r w:rsidRPr="00C5782F">
        <w:rPr>
          <w:rFonts w:ascii="標楷體" w:eastAsia="標楷體" w:hAnsi="標楷體"/>
          <w:sz w:val="24"/>
          <w:szCs w:val="24"/>
        </w:rPr>
        <w:t xml:space="preserve">。」以上□□應填入的主詞依序應為? </w:t>
      </w:r>
    </w:p>
    <w:p w:rsidR="00B2230D" w:rsidRPr="00167CEF" w:rsidRDefault="00B2230D" w:rsidP="00B2230D">
      <w:pPr>
        <w:rPr>
          <w:rFonts w:ascii="標楷體" w:eastAsia="標楷體" w:hAnsi="標楷體"/>
        </w:rPr>
      </w:pPr>
      <w:r w:rsidRPr="00167CEF">
        <w:rPr>
          <w:rFonts w:ascii="標楷體" w:eastAsia="標楷體" w:hAnsi="標楷體" w:hint="eastAsia"/>
        </w:rPr>
        <w:t>(</w:t>
      </w:r>
      <w:proofErr w:type="gramStart"/>
      <w:r w:rsidRPr="00167CEF">
        <w:rPr>
          <w:rFonts w:ascii="標楷體" w:eastAsia="標楷體" w:hAnsi="標楷體" w:hint="eastAsia"/>
        </w:rPr>
        <w:t>Ａ</w:t>
      </w:r>
      <w:proofErr w:type="gramEnd"/>
      <w:r w:rsidRPr="00167CEF">
        <w:rPr>
          <w:rFonts w:ascii="標楷體" w:eastAsia="標楷體" w:hAnsi="標楷體" w:hint="eastAsia"/>
        </w:rPr>
        <w:t>)</w:t>
      </w:r>
      <w:r w:rsidRPr="00167CEF">
        <w:rPr>
          <w:rFonts w:ascii="標楷體" w:eastAsia="標楷體" w:hAnsi="標楷體"/>
        </w:rPr>
        <w:t>桃花源</w:t>
      </w:r>
      <w:proofErr w:type="gramStart"/>
      <w:r w:rsidRPr="00167CEF">
        <w:rPr>
          <w:rFonts w:ascii="標楷體" w:eastAsia="標楷體" w:hAnsi="標楷體"/>
        </w:rPr>
        <w:t>）</w:t>
      </w:r>
      <w:proofErr w:type="gramEnd"/>
      <w:r w:rsidRPr="00167CEF">
        <w:rPr>
          <w:rFonts w:ascii="標楷體" w:eastAsia="標楷體" w:hAnsi="標楷體"/>
        </w:rPr>
        <w:t>村人 / 漁人</w:t>
      </w:r>
      <w:proofErr w:type="gramStart"/>
      <w:r w:rsidRPr="00167CEF">
        <w:rPr>
          <w:rFonts w:ascii="標楷體" w:eastAsia="標楷體" w:hAnsi="標楷體"/>
        </w:rPr>
        <w:t xml:space="preserve"> / 村人 / 村人</w:t>
      </w:r>
      <w:proofErr w:type="gramEnd"/>
    </w:p>
    <w:p w:rsidR="00B2230D" w:rsidRPr="00167CEF" w:rsidRDefault="00B2230D" w:rsidP="00B2230D">
      <w:pPr>
        <w:rPr>
          <w:rFonts w:ascii="標楷體" w:eastAsia="標楷體" w:hAnsi="標楷體"/>
        </w:rPr>
      </w:pPr>
      <w:r w:rsidRPr="00167CEF">
        <w:rPr>
          <w:rFonts w:ascii="標楷體" w:eastAsia="標楷體" w:hAnsi="標楷體" w:hint="eastAsia"/>
        </w:rPr>
        <w:t>(</w:t>
      </w:r>
      <w:proofErr w:type="gramStart"/>
      <w:r w:rsidRPr="00167CEF">
        <w:rPr>
          <w:rFonts w:ascii="標楷體" w:eastAsia="標楷體" w:hAnsi="標楷體" w:hint="eastAsia"/>
        </w:rPr>
        <w:t>Ｂ</w:t>
      </w:r>
      <w:proofErr w:type="gramEnd"/>
      <w:r w:rsidRPr="00167CEF">
        <w:rPr>
          <w:rFonts w:ascii="標楷體" w:eastAsia="標楷體" w:hAnsi="標楷體" w:hint="eastAsia"/>
        </w:rPr>
        <w:t>)</w:t>
      </w:r>
      <w:r w:rsidRPr="00167CEF">
        <w:rPr>
          <w:rFonts w:ascii="標楷體" w:eastAsia="標楷體" w:hAnsi="標楷體"/>
        </w:rPr>
        <w:t>桃花源</w:t>
      </w:r>
      <w:proofErr w:type="gramStart"/>
      <w:r w:rsidRPr="00167CEF">
        <w:rPr>
          <w:rFonts w:ascii="標楷體" w:eastAsia="標楷體" w:hAnsi="標楷體"/>
        </w:rPr>
        <w:t xml:space="preserve">）村人 / 村人 / </w:t>
      </w:r>
      <w:proofErr w:type="gramEnd"/>
      <w:r w:rsidRPr="00167CEF">
        <w:rPr>
          <w:rFonts w:ascii="標楷體" w:eastAsia="標楷體" w:hAnsi="標楷體"/>
        </w:rPr>
        <w:t>漁人 / 村人</w:t>
      </w:r>
    </w:p>
    <w:p w:rsidR="00B2230D" w:rsidRPr="00167CEF" w:rsidRDefault="00B2230D" w:rsidP="00B2230D">
      <w:pPr>
        <w:rPr>
          <w:rFonts w:ascii="標楷體" w:eastAsia="標楷體" w:hAnsi="標楷體"/>
        </w:rPr>
      </w:pPr>
      <w:r w:rsidRPr="00167CEF">
        <w:rPr>
          <w:rFonts w:ascii="標楷體" w:eastAsia="標楷體" w:hAnsi="標楷體" w:hint="eastAsia"/>
        </w:rPr>
        <w:t>(</w:t>
      </w:r>
      <w:proofErr w:type="gramStart"/>
      <w:r w:rsidRPr="00167CEF">
        <w:rPr>
          <w:rFonts w:ascii="標楷體" w:eastAsia="標楷體" w:hAnsi="標楷體" w:hint="eastAsia"/>
        </w:rPr>
        <w:t>Ｃ</w:t>
      </w:r>
      <w:proofErr w:type="gramEnd"/>
      <w:r w:rsidRPr="00167CEF">
        <w:rPr>
          <w:rFonts w:ascii="標楷體" w:eastAsia="標楷體" w:hAnsi="標楷體" w:hint="eastAsia"/>
        </w:rPr>
        <w:t>)</w:t>
      </w:r>
      <w:r w:rsidRPr="00167CEF">
        <w:rPr>
          <w:rFonts w:ascii="標楷體" w:eastAsia="標楷體" w:hAnsi="標楷體"/>
        </w:rPr>
        <w:t>桃花源</w:t>
      </w:r>
      <w:proofErr w:type="gramStart"/>
      <w:r w:rsidRPr="00167CEF">
        <w:rPr>
          <w:rFonts w:ascii="標楷體" w:eastAsia="標楷體" w:hAnsi="標楷體"/>
        </w:rPr>
        <w:t>）</w:t>
      </w:r>
      <w:proofErr w:type="gramEnd"/>
      <w:r w:rsidRPr="00167CEF">
        <w:rPr>
          <w:rFonts w:ascii="標楷體" w:eastAsia="標楷體" w:hAnsi="標楷體"/>
        </w:rPr>
        <w:t>村人 / 漁人 / 村人 / 漁人</w:t>
      </w:r>
    </w:p>
    <w:p w:rsidR="00B2230D" w:rsidRPr="00C5782F" w:rsidRDefault="00B2230D" w:rsidP="00B2230D">
      <w:pPr>
        <w:widowControl/>
        <w:shd w:val="clear" w:color="auto" w:fill="FFFFFF"/>
        <w:jc w:val="both"/>
        <w:rPr>
          <w:rFonts w:ascii="標楷體" w:eastAsia="標楷體" w:hAnsi="標楷體"/>
        </w:rPr>
      </w:pPr>
      <w:r w:rsidRPr="00167CEF">
        <w:rPr>
          <w:rFonts w:ascii="標楷體" w:eastAsia="標楷體" w:hAnsi="標楷體" w:hint="eastAsia"/>
        </w:rPr>
        <w:t>(</w:t>
      </w:r>
      <w:proofErr w:type="gramStart"/>
      <w:r w:rsidRPr="00167CEF">
        <w:rPr>
          <w:rFonts w:ascii="標楷體" w:eastAsia="標楷體" w:hAnsi="標楷體" w:hint="eastAsia"/>
        </w:rPr>
        <w:t>Ｄ</w:t>
      </w:r>
      <w:proofErr w:type="gramEnd"/>
      <w:r w:rsidRPr="00167CEF">
        <w:rPr>
          <w:rFonts w:ascii="標楷體" w:eastAsia="標楷體" w:hAnsi="標楷體" w:hint="eastAsia"/>
        </w:rPr>
        <w:t>)</w:t>
      </w:r>
      <w:r w:rsidRPr="00167CEF">
        <w:rPr>
          <w:rFonts w:ascii="標楷體" w:eastAsia="標楷體" w:hAnsi="標楷體"/>
        </w:rPr>
        <w:t>桃花</w:t>
      </w:r>
      <w:r w:rsidRPr="00C5782F">
        <w:rPr>
          <w:rFonts w:ascii="標楷體" w:eastAsia="標楷體" w:hAnsi="標楷體"/>
        </w:rPr>
        <w:t>源</w:t>
      </w:r>
      <w:proofErr w:type="gramStart"/>
      <w:r w:rsidRPr="00C5782F">
        <w:rPr>
          <w:rFonts w:ascii="標楷體" w:eastAsia="標楷體" w:hAnsi="標楷體"/>
        </w:rPr>
        <w:t xml:space="preserve">）村人 / 村人 / </w:t>
      </w:r>
      <w:proofErr w:type="gramEnd"/>
      <w:r w:rsidRPr="00C5782F">
        <w:rPr>
          <w:rFonts w:ascii="標楷體" w:eastAsia="標楷體" w:hAnsi="標楷體"/>
        </w:rPr>
        <w:t>漁人 / 漁人</w:t>
      </w:r>
    </w:p>
    <w:p w:rsidR="009855A8" w:rsidRDefault="009855A8" w:rsidP="00B2230D">
      <w:pPr>
        <w:pStyle w:val="Normal0375"/>
        <w:tabs>
          <w:tab w:val="left" w:pos="748"/>
        </w:tabs>
        <w:spacing w:after="60"/>
        <w:jc w:val="both"/>
        <w:rPr>
          <w:rFonts w:ascii="標楷體" w:eastAsia="標楷體" w:hAnsi="標楷體"/>
          <w:sz w:val="24"/>
          <w:szCs w:val="24"/>
        </w:rPr>
      </w:pPr>
    </w:p>
    <w:p w:rsidR="00B2230D" w:rsidRPr="00C5782F" w:rsidRDefault="00B2230D" w:rsidP="00B2230D">
      <w:pPr>
        <w:pStyle w:val="Normal0375"/>
        <w:tabs>
          <w:tab w:val="left" w:pos="748"/>
        </w:tabs>
        <w:spacing w:after="6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2</w:t>
      </w:r>
      <w:r w:rsidRPr="00C5782F">
        <w:rPr>
          <w:rFonts w:ascii="標楷體" w:eastAsia="標楷體" w:hAnsi="標楷體"/>
          <w:sz w:val="24"/>
          <w:szCs w:val="24"/>
        </w:rPr>
        <w:t>.關於</w:t>
      </w:r>
      <w:r w:rsidRPr="00C5782F">
        <w:rPr>
          <w:rFonts w:ascii="標楷體" w:eastAsia="標楷體" w:hAnsi="標楷體" w:hint="eastAsia"/>
          <w:sz w:val="24"/>
          <w:szCs w:val="24"/>
        </w:rPr>
        <w:t>〈</w:t>
      </w:r>
      <w:r w:rsidRPr="00C5782F">
        <w:rPr>
          <w:rFonts w:ascii="標楷體" w:eastAsia="標楷體" w:hAnsi="標楷體"/>
          <w:sz w:val="24"/>
          <w:szCs w:val="24"/>
        </w:rPr>
        <w:t>桃花源記</w:t>
      </w:r>
      <w:r w:rsidRPr="00C5782F">
        <w:rPr>
          <w:rFonts w:ascii="標楷體" w:eastAsia="標楷體" w:hAnsi="標楷體" w:hint="eastAsia"/>
          <w:sz w:val="24"/>
          <w:szCs w:val="24"/>
        </w:rPr>
        <w:t>〉</w:t>
      </w:r>
      <w:r w:rsidRPr="00C5782F">
        <w:rPr>
          <w:rFonts w:ascii="標楷體" w:eastAsia="標楷體" w:hAnsi="標楷體"/>
          <w:sz w:val="24"/>
          <w:szCs w:val="24"/>
        </w:rPr>
        <w:t>的敘述何者</w:t>
      </w:r>
      <w:r w:rsidRPr="00C5782F">
        <w:rPr>
          <w:rFonts w:ascii="標楷體" w:eastAsia="標楷體" w:hAnsi="標楷體"/>
          <w:sz w:val="24"/>
          <w:szCs w:val="24"/>
          <w:bdr w:val="single" w:sz="4" w:space="0" w:color="auto"/>
        </w:rPr>
        <w:t>錯誤</w:t>
      </w:r>
      <w:r w:rsidRPr="00C5782F">
        <w:rPr>
          <w:rFonts w:ascii="標楷體" w:eastAsia="標楷體" w:hAnsi="標楷體"/>
          <w:sz w:val="24"/>
          <w:szCs w:val="24"/>
        </w:rPr>
        <w:t xml:space="preserve">？ </w:t>
      </w:r>
    </w:p>
    <w:p w:rsidR="00B2230D" w:rsidRPr="00C5782F" w:rsidRDefault="00B2230D" w:rsidP="00B2230D">
      <w:pPr>
        <w:rPr>
          <w:rFonts w:ascii="標楷體" w:eastAsia="標楷體" w:hAnsi="標楷體"/>
        </w:rPr>
      </w:pPr>
      <w:r w:rsidRPr="00C5782F">
        <w:rPr>
          <w:rFonts w:ascii="標楷體" w:eastAsia="標楷體" w:hAnsi="標楷體"/>
        </w:rPr>
        <w:t>(A)此中人語</w:t>
      </w:r>
      <w:proofErr w:type="gramStart"/>
      <w:r w:rsidRPr="00C5782F">
        <w:rPr>
          <w:rFonts w:ascii="標楷體" w:eastAsia="標楷體" w:hAnsi="標楷體"/>
        </w:rPr>
        <w:t>云</w:t>
      </w:r>
      <w:proofErr w:type="gramEnd"/>
      <w:r w:rsidRPr="00C5782F">
        <w:rPr>
          <w:rFonts w:ascii="標楷體" w:eastAsia="標楷體" w:hAnsi="標楷體"/>
        </w:rPr>
        <w:t>：「不足為外人道也」是委婉表達不希望受外界干擾之意，亦暗示桃花源為虛構</w:t>
      </w:r>
    </w:p>
    <w:p w:rsidR="00FD5B5F" w:rsidRDefault="00B2230D" w:rsidP="00B2230D">
      <w:pPr>
        <w:rPr>
          <w:rFonts w:ascii="標楷體" w:eastAsia="標楷體" w:hAnsi="標楷體"/>
        </w:rPr>
      </w:pPr>
      <w:r w:rsidRPr="00C5782F">
        <w:rPr>
          <w:rFonts w:ascii="標楷體" w:eastAsia="標楷體" w:hAnsi="標楷體"/>
        </w:rPr>
        <w:t>(B)「先世</w:t>
      </w:r>
      <w:proofErr w:type="gramStart"/>
      <w:r w:rsidRPr="00C5782F">
        <w:rPr>
          <w:rFonts w:ascii="標楷體" w:eastAsia="標楷體" w:hAnsi="標楷體"/>
        </w:rPr>
        <w:t>避秦時亂</w:t>
      </w:r>
      <w:proofErr w:type="gramEnd"/>
      <w:r w:rsidRPr="00C5782F">
        <w:rPr>
          <w:rFonts w:ascii="標楷體" w:eastAsia="標楷體" w:hAnsi="標楷體"/>
        </w:rPr>
        <w:t>，率妻子</w:t>
      </w:r>
      <w:proofErr w:type="gramStart"/>
      <w:r w:rsidRPr="00C5782F">
        <w:rPr>
          <w:rFonts w:ascii="標楷體" w:eastAsia="標楷體" w:hAnsi="標楷體"/>
        </w:rPr>
        <w:t>邑</w:t>
      </w:r>
      <w:proofErr w:type="gramEnd"/>
      <w:r w:rsidRPr="00C5782F">
        <w:rPr>
          <w:rFonts w:ascii="標楷體" w:eastAsia="標楷體" w:hAnsi="標楷體"/>
        </w:rPr>
        <w:t>人來此絕境，不復</w:t>
      </w:r>
      <w:proofErr w:type="gramStart"/>
      <w:r w:rsidRPr="00C5782F">
        <w:rPr>
          <w:rFonts w:ascii="標楷體" w:eastAsia="標楷體" w:hAnsi="標楷體"/>
        </w:rPr>
        <w:t>出焉」</w:t>
      </w:r>
      <w:proofErr w:type="gramEnd"/>
      <w:r w:rsidRPr="00C5782F">
        <w:rPr>
          <w:rFonts w:ascii="標楷體" w:eastAsia="標楷體" w:hAnsi="標楷體"/>
        </w:rPr>
        <w:t>是說桃花源中人希望自</w:t>
      </w:r>
      <w:proofErr w:type="gramStart"/>
      <w:r w:rsidRPr="00C5782F">
        <w:rPr>
          <w:rFonts w:ascii="標楷體" w:eastAsia="標楷體" w:hAnsi="標楷體"/>
        </w:rPr>
        <w:t>闢一</w:t>
      </w:r>
      <w:proofErr w:type="gramEnd"/>
      <w:r w:rsidRPr="00C5782F">
        <w:rPr>
          <w:rFonts w:ascii="標楷體" w:eastAsia="標楷體" w:hAnsi="標楷體"/>
        </w:rPr>
        <w:t>安樂境地，頤養</w:t>
      </w:r>
    </w:p>
    <w:p w:rsidR="00B2230D" w:rsidRPr="00C5782F" w:rsidRDefault="00B2230D" w:rsidP="00FD5B5F">
      <w:pPr>
        <w:ind w:firstLineChars="200" w:firstLine="480"/>
        <w:rPr>
          <w:rFonts w:ascii="標楷體" w:eastAsia="標楷體" w:hAnsi="標楷體"/>
        </w:rPr>
      </w:pPr>
      <w:r w:rsidRPr="00C5782F">
        <w:rPr>
          <w:rFonts w:ascii="標楷體" w:eastAsia="標楷體" w:hAnsi="標楷體"/>
        </w:rPr>
        <w:t>天年</w:t>
      </w:r>
    </w:p>
    <w:p w:rsidR="00B2230D" w:rsidRPr="00C5782F" w:rsidRDefault="00B2230D" w:rsidP="00FD5B5F">
      <w:pPr>
        <w:ind w:left="480" w:hangingChars="200" w:hanging="480"/>
        <w:rPr>
          <w:rFonts w:ascii="標楷體" w:eastAsia="標楷體" w:hAnsi="標楷體"/>
        </w:rPr>
      </w:pPr>
      <w:r w:rsidRPr="00C5782F">
        <w:rPr>
          <w:rFonts w:ascii="標楷體" w:eastAsia="標楷體" w:hAnsi="標楷體"/>
        </w:rPr>
        <w:t>(C)「山有小口，彷彿若有光；便</w:t>
      </w:r>
      <w:proofErr w:type="gramStart"/>
      <w:r w:rsidRPr="00C5782F">
        <w:rPr>
          <w:rFonts w:ascii="標楷體" w:eastAsia="標楷體" w:hAnsi="標楷體"/>
        </w:rPr>
        <w:t>捨</w:t>
      </w:r>
      <w:proofErr w:type="gramEnd"/>
      <w:r w:rsidRPr="00C5782F">
        <w:rPr>
          <w:rFonts w:ascii="標楷體" w:eastAsia="標楷體" w:hAnsi="標楷體"/>
        </w:rPr>
        <w:t>船，</w:t>
      </w:r>
      <w:proofErr w:type="gramStart"/>
      <w:r w:rsidRPr="00C5782F">
        <w:rPr>
          <w:rFonts w:ascii="標楷體" w:eastAsia="標楷體" w:hAnsi="標楷體"/>
        </w:rPr>
        <w:t>從口入</w:t>
      </w:r>
      <w:proofErr w:type="gramEnd"/>
      <w:r w:rsidRPr="00C5782F">
        <w:rPr>
          <w:rFonts w:ascii="標楷體" w:eastAsia="標楷體" w:hAnsi="標楷體"/>
        </w:rPr>
        <w:t xml:space="preserve">。」此一小口為進入桃花源的入口，象徵理想與現實的區隔 </w:t>
      </w:r>
    </w:p>
    <w:p w:rsidR="00B2230D" w:rsidRPr="00C5782F" w:rsidRDefault="00B2230D" w:rsidP="00FD5B5F">
      <w:pPr>
        <w:ind w:left="480" w:hangingChars="200" w:hanging="480"/>
        <w:rPr>
          <w:rFonts w:ascii="標楷體" w:eastAsia="標楷體" w:hAnsi="標楷體"/>
        </w:rPr>
      </w:pPr>
      <w:r w:rsidRPr="00C5782F">
        <w:rPr>
          <w:rFonts w:ascii="標楷體" w:eastAsia="標楷體" w:hAnsi="標楷體"/>
        </w:rPr>
        <w:t>(D)桃花源中人們生活怡然自樂的情景，與荒涼破敗、重稅兵災的現實形成強烈對比，說出作者心中的嚮往</w:t>
      </w:r>
    </w:p>
    <w:p w:rsidR="009855A8" w:rsidRDefault="009855A8" w:rsidP="00FD5B5F">
      <w:pPr>
        <w:rPr>
          <w:rFonts w:ascii="標楷體" w:eastAsia="標楷體" w:hAnsi="標楷體" w:cs="標楷體"/>
        </w:rPr>
      </w:pPr>
    </w:p>
    <w:p w:rsidR="007D1547" w:rsidRDefault="00FD5B5F" w:rsidP="00FD5B5F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3</w:t>
      </w:r>
      <w:r>
        <w:rPr>
          <w:rFonts w:ascii="標楷體" w:eastAsia="標楷體" w:hAnsi="標楷體" w:cs="標楷體"/>
        </w:rPr>
        <w:t>.</w:t>
      </w:r>
      <w:r w:rsidR="003952C0" w:rsidRPr="00FD5B5F">
        <w:rPr>
          <w:rFonts w:ascii="標楷體" w:eastAsia="標楷體" w:hAnsi="標楷體" w:cs="標楷體" w:hint="eastAsia"/>
        </w:rPr>
        <w:t>關於〈桃花源記〉，下列敘述何者正確</w:t>
      </w:r>
      <w:r w:rsidR="001335DA">
        <w:rPr>
          <w:rFonts w:ascii="標楷體" w:eastAsia="標楷體" w:hAnsi="標楷體" w:cs="標楷體" w:hint="eastAsia"/>
        </w:rPr>
        <w:t>?</w:t>
      </w:r>
    </w:p>
    <w:p w:rsidR="007D1547" w:rsidRDefault="003952C0" w:rsidP="00FD5B5F">
      <w:pPr>
        <w:rPr>
          <w:rFonts w:ascii="標楷體" w:eastAsia="標楷體" w:hAnsi="標楷體" w:cs="標楷體"/>
        </w:rPr>
      </w:pPr>
      <w:r w:rsidRPr="00FD5B5F">
        <w:rPr>
          <w:rFonts w:ascii="標楷體" w:eastAsia="標楷體" w:hAnsi="標楷體" w:cs="標楷體" w:hint="eastAsia"/>
        </w:rPr>
        <w:t>(</w:t>
      </w:r>
      <w:proofErr w:type="gramStart"/>
      <w:r w:rsidRPr="00FD5B5F">
        <w:rPr>
          <w:rFonts w:ascii="標楷體" w:eastAsia="標楷體" w:hAnsi="標楷體" w:cs="標楷體" w:hint="eastAsia"/>
        </w:rPr>
        <w:t>Ａ</w:t>
      </w:r>
      <w:proofErr w:type="gramEnd"/>
      <w:r w:rsidRPr="00FD5B5F">
        <w:rPr>
          <w:rFonts w:ascii="標楷體" w:eastAsia="標楷體" w:hAnsi="標楷體" w:cs="標楷體" w:hint="eastAsia"/>
        </w:rPr>
        <w:t>)與〈</w:t>
      </w:r>
      <w:r w:rsidR="001335DA">
        <w:rPr>
          <w:rFonts w:ascii="標楷體" w:eastAsia="標楷體" w:hAnsi="標楷體" w:cs="標楷體" w:hint="eastAsia"/>
        </w:rPr>
        <w:t>醉翁亭</w:t>
      </w:r>
      <w:r w:rsidRPr="00FD5B5F">
        <w:rPr>
          <w:rFonts w:ascii="標楷體" w:eastAsia="標楷體" w:hAnsi="標楷體" w:cs="標楷體" w:hint="eastAsia"/>
        </w:rPr>
        <w:t>記〉同屬於「山水遊記」</w:t>
      </w:r>
    </w:p>
    <w:p w:rsidR="007D1547" w:rsidRDefault="003952C0" w:rsidP="00FD5B5F">
      <w:pPr>
        <w:rPr>
          <w:rFonts w:ascii="標楷體" w:eastAsia="標楷體" w:hAnsi="標楷體" w:cs="標楷體"/>
        </w:rPr>
      </w:pPr>
      <w:r w:rsidRPr="00FD5B5F">
        <w:rPr>
          <w:rFonts w:ascii="標楷體" w:eastAsia="標楷體" w:hAnsi="標楷體" w:cs="標楷體" w:hint="eastAsia"/>
        </w:rPr>
        <w:t>(</w:t>
      </w:r>
      <w:proofErr w:type="gramStart"/>
      <w:r w:rsidRPr="00FD5B5F">
        <w:rPr>
          <w:rFonts w:ascii="標楷體" w:eastAsia="標楷體" w:hAnsi="標楷體" w:cs="標楷體" w:hint="eastAsia"/>
        </w:rPr>
        <w:t>Ｂ</w:t>
      </w:r>
      <w:proofErr w:type="gramEnd"/>
      <w:r w:rsidRPr="00FD5B5F">
        <w:rPr>
          <w:rFonts w:ascii="標楷體" w:eastAsia="標楷體" w:hAnsi="標楷體" w:cs="標楷體" w:hint="eastAsia"/>
        </w:rPr>
        <w:t>)思想源自於老子的「小國寡民」，「桃花源」象徵人間淨土，文末暗示理想世界的真實可</w:t>
      </w:r>
      <w:r w:rsidR="00B119E2" w:rsidRPr="00FD5B5F">
        <w:rPr>
          <w:rFonts w:ascii="標楷體" w:eastAsia="標楷體" w:hAnsi="標楷體" w:cs="標楷體" w:hint="eastAsia"/>
        </w:rPr>
        <w:t>尋</w:t>
      </w:r>
    </w:p>
    <w:p w:rsidR="00B119E2" w:rsidRDefault="003952C0" w:rsidP="00FD5B5F">
      <w:pPr>
        <w:rPr>
          <w:rFonts w:ascii="標楷體" w:eastAsia="標楷體" w:hAnsi="標楷體" w:cs="標楷體"/>
        </w:rPr>
      </w:pPr>
      <w:r w:rsidRPr="007D1547">
        <w:rPr>
          <w:rFonts w:ascii="標楷體" w:eastAsia="標楷體" w:hAnsi="標楷體" w:cs="標楷體" w:hint="eastAsia"/>
        </w:rPr>
        <w:t>(</w:t>
      </w:r>
      <w:proofErr w:type="gramStart"/>
      <w:r w:rsidRPr="007D1547">
        <w:rPr>
          <w:rFonts w:ascii="標楷體" w:eastAsia="標楷體" w:hAnsi="標楷體" w:cs="標楷體" w:hint="eastAsia"/>
        </w:rPr>
        <w:t>Ｃ</w:t>
      </w:r>
      <w:proofErr w:type="gramEnd"/>
      <w:r w:rsidRPr="007D1547">
        <w:rPr>
          <w:rFonts w:ascii="標楷體" w:eastAsia="標楷體" w:hAnsi="標楷體" w:cs="標楷體" w:hint="eastAsia"/>
        </w:rPr>
        <w:t>)全文按照時間順序寫成，結構嚴謹，層次分明，虛實相襯；語言則質樸自然，以白描見長</w:t>
      </w:r>
    </w:p>
    <w:p w:rsidR="006E004A" w:rsidRDefault="003952C0" w:rsidP="00FD5B5F">
      <w:pPr>
        <w:rPr>
          <w:rFonts w:ascii="標楷體" w:eastAsia="標楷體" w:hAnsi="標楷體" w:cs="標楷體"/>
        </w:rPr>
      </w:pPr>
      <w:r w:rsidRPr="00FD5B5F">
        <w:rPr>
          <w:rFonts w:ascii="標楷體" w:eastAsia="標楷體" w:hAnsi="標楷體" w:cs="標楷體" w:hint="eastAsia"/>
        </w:rPr>
        <w:t>(</w:t>
      </w:r>
      <w:proofErr w:type="gramStart"/>
      <w:r w:rsidRPr="00FD5B5F">
        <w:rPr>
          <w:rFonts w:ascii="標楷體" w:eastAsia="標楷體" w:hAnsi="標楷體" w:cs="標楷體" w:hint="eastAsia"/>
        </w:rPr>
        <w:t>Ｄ</w:t>
      </w:r>
      <w:proofErr w:type="gramEnd"/>
      <w:r w:rsidRPr="00FD5B5F">
        <w:rPr>
          <w:rFonts w:ascii="標楷體" w:eastAsia="標楷體" w:hAnsi="標楷體" w:cs="標楷體" w:hint="eastAsia"/>
        </w:rPr>
        <w:t>)以「忘」和「忽」</w:t>
      </w:r>
      <w:proofErr w:type="gramStart"/>
      <w:r w:rsidRPr="00FD5B5F">
        <w:rPr>
          <w:rFonts w:ascii="標楷體" w:eastAsia="標楷體" w:hAnsi="標楷體" w:cs="標楷體" w:hint="eastAsia"/>
        </w:rPr>
        <w:t>為伏脈，</w:t>
      </w:r>
      <w:proofErr w:type="gramEnd"/>
      <w:r w:rsidRPr="00FD5B5F">
        <w:rPr>
          <w:rFonts w:ascii="標楷體" w:eastAsia="標楷體" w:hAnsi="標楷體" w:cs="標楷體" w:hint="eastAsia"/>
        </w:rPr>
        <w:t>藉以點出唯有歷經困頓，勇敢不屈者方能進入桃花源。</w:t>
      </w:r>
    </w:p>
    <w:p w:rsidR="009855A8" w:rsidRDefault="009855A8" w:rsidP="00FD5B5F">
      <w:pPr>
        <w:rPr>
          <w:rFonts w:ascii="標楷體" w:eastAsia="標楷體" w:hAnsi="標楷體" w:cs="標楷體"/>
        </w:rPr>
      </w:pPr>
    </w:p>
    <w:p w:rsidR="007D1547" w:rsidRPr="007D1547" w:rsidRDefault="00FD5B5F" w:rsidP="00FD5B5F">
      <w:pPr>
        <w:rPr>
          <w:rFonts w:ascii="標楷體" w:eastAsia="標楷體" w:hAnsi="標楷體" w:cs="標楷體"/>
        </w:rPr>
      </w:pPr>
      <w:r w:rsidRPr="007D1547">
        <w:rPr>
          <w:rFonts w:ascii="標楷體" w:eastAsia="標楷體" w:hAnsi="標楷體" w:cs="標楷體"/>
        </w:rPr>
        <w:t>4.</w:t>
      </w:r>
      <w:r w:rsidR="00C610F4" w:rsidRPr="007D1547">
        <w:rPr>
          <w:rFonts w:ascii="標楷體" w:eastAsia="標楷體" w:hAnsi="標楷體" w:cs="標楷體" w:hint="eastAsia"/>
        </w:rPr>
        <w:t>有關〈桃花源記〉一文的意象營造與寫作筆法，下列敘述何者正確</w:t>
      </w:r>
      <w:r w:rsidR="007D1547" w:rsidRPr="007D1547">
        <w:rPr>
          <w:rFonts w:ascii="標楷體" w:eastAsia="標楷體" w:hAnsi="標楷體" w:cs="標楷體" w:hint="eastAsia"/>
        </w:rPr>
        <w:t>?</w:t>
      </w:r>
      <w:r w:rsidR="007D1547" w:rsidRPr="007D1547">
        <w:rPr>
          <w:rFonts w:ascii="標楷體" w:eastAsia="標楷體" w:hAnsi="標楷體" w:cs="標楷體"/>
        </w:rPr>
        <w:t>(多選)</w:t>
      </w:r>
    </w:p>
    <w:p w:rsidR="007D1547" w:rsidRPr="007D1547" w:rsidRDefault="00C610F4" w:rsidP="00FD5B5F">
      <w:pPr>
        <w:rPr>
          <w:rFonts w:ascii="標楷體" w:eastAsia="標楷體" w:hAnsi="標楷體" w:cs="標楷體"/>
        </w:rPr>
      </w:pPr>
      <w:r w:rsidRPr="007D1547">
        <w:rPr>
          <w:rFonts w:ascii="標楷體" w:eastAsia="標楷體" w:hAnsi="標楷體" w:cs="標楷體"/>
        </w:rPr>
        <w:t>(</w:t>
      </w:r>
      <w:proofErr w:type="gramStart"/>
      <w:r w:rsidRPr="007D1547">
        <w:rPr>
          <w:rFonts w:ascii="標楷體" w:eastAsia="標楷體" w:hAnsi="標楷體" w:cs="標楷體" w:hint="eastAsia"/>
        </w:rPr>
        <w:t>Ａ</w:t>
      </w:r>
      <w:proofErr w:type="gramEnd"/>
      <w:r w:rsidRPr="007D1547">
        <w:rPr>
          <w:rFonts w:ascii="標楷體" w:eastAsia="標楷體" w:hAnsi="標楷體" w:cs="標楷體"/>
        </w:rPr>
        <w:t>)</w:t>
      </w:r>
      <w:r w:rsidRPr="007D1547">
        <w:rPr>
          <w:rFonts w:ascii="標楷體" w:eastAsia="標楷體" w:hAnsi="標楷體" w:cs="標楷體" w:hint="eastAsia"/>
        </w:rPr>
        <w:t>漁夫兼具「忘」與「</w:t>
      </w:r>
      <w:proofErr w:type="gramStart"/>
      <w:r w:rsidRPr="007D1547">
        <w:rPr>
          <w:rFonts w:ascii="標楷體" w:eastAsia="標楷體" w:hAnsi="標楷體" w:cs="標楷體" w:hint="eastAsia"/>
        </w:rPr>
        <w:t>捨</w:t>
      </w:r>
      <w:proofErr w:type="gramEnd"/>
      <w:r w:rsidRPr="007D1547">
        <w:rPr>
          <w:rFonts w:ascii="標楷體" w:eastAsia="標楷體" w:hAnsi="標楷體" w:cs="標楷體" w:hint="eastAsia"/>
        </w:rPr>
        <w:t>」，方能由現實進入神話</w:t>
      </w:r>
    </w:p>
    <w:p w:rsidR="007D1547" w:rsidRPr="007D1547" w:rsidRDefault="00C610F4" w:rsidP="00FD5B5F">
      <w:pPr>
        <w:rPr>
          <w:rFonts w:ascii="標楷體" w:eastAsia="標楷體" w:hAnsi="標楷體" w:cs="標楷體"/>
        </w:rPr>
      </w:pPr>
      <w:r w:rsidRPr="007D1547">
        <w:rPr>
          <w:rFonts w:ascii="標楷體" w:eastAsia="標楷體" w:hAnsi="標楷體" w:cs="標楷體"/>
        </w:rPr>
        <w:t>(</w:t>
      </w:r>
      <w:proofErr w:type="gramStart"/>
      <w:r w:rsidRPr="007D1547">
        <w:rPr>
          <w:rFonts w:ascii="標楷體" w:eastAsia="標楷體" w:hAnsi="標楷體" w:cs="標楷體" w:hint="eastAsia"/>
        </w:rPr>
        <w:t>Ｂ</w:t>
      </w:r>
      <w:proofErr w:type="gramEnd"/>
      <w:r w:rsidRPr="007D1547">
        <w:rPr>
          <w:rFonts w:ascii="標楷體" w:eastAsia="標楷體" w:hAnsi="標楷體" w:cs="標楷體"/>
        </w:rPr>
        <w:t>)</w:t>
      </w:r>
      <w:r w:rsidRPr="007D1547">
        <w:rPr>
          <w:rFonts w:ascii="標楷體" w:eastAsia="標楷體" w:hAnsi="標楷體" w:cs="標楷體" w:hint="eastAsia"/>
        </w:rPr>
        <w:t>太守與劉子驥是權勢與智巧的象徵，</w:t>
      </w:r>
      <w:proofErr w:type="gramStart"/>
      <w:r w:rsidRPr="007D1547">
        <w:rPr>
          <w:rFonts w:ascii="標楷體" w:eastAsia="標楷體" w:hAnsi="標楷體" w:cs="標楷體" w:hint="eastAsia"/>
        </w:rPr>
        <w:t>遂迷不</w:t>
      </w:r>
      <w:proofErr w:type="gramEnd"/>
      <w:r w:rsidRPr="007D1547">
        <w:rPr>
          <w:rFonts w:ascii="標楷體" w:eastAsia="標楷體" w:hAnsi="標楷體" w:cs="標楷體" w:hint="eastAsia"/>
        </w:rPr>
        <w:t>復得路</w:t>
      </w:r>
    </w:p>
    <w:p w:rsidR="00B9467B" w:rsidRDefault="00C610F4" w:rsidP="007D1547">
      <w:pPr>
        <w:ind w:left="240" w:hangingChars="100" w:hanging="240"/>
        <w:rPr>
          <w:rFonts w:ascii="標楷體" w:eastAsia="標楷體" w:hAnsi="標楷體" w:cs="標楷體"/>
        </w:rPr>
      </w:pPr>
      <w:r w:rsidRPr="007D1547">
        <w:rPr>
          <w:rFonts w:ascii="標楷體" w:eastAsia="標楷體" w:hAnsi="標楷體" w:cs="標楷體"/>
        </w:rPr>
        <w:t>(</w:t>
      </w:r>
      <w:proofErr w:type="gramStart"/>
      <w:r w:rsidRPr="007D1547">
        <w:rPr>
          <w:rFonts w:ascii="標楷體" w:eastAsia="標楷體" w:hAnsi="標楷體" w:cs="標楷體" w:hint="eastAsia"/>
        </w:rPr>
        <w:t>Ｃ</w:t>
      </w:r>
      <w:proofErr w:type="gramEnd"/>
      <w:r w:rsidRPr="007D1547">
        <w:rPr>
          <w:rFonts w:ascii="標楷體" w:eastAsia="標楷體" w:hAnsi="標楷體" w:cs="標楷體"/>
        </w:rPr>
        <w:t>)</w:t>
      </w:r>
      <w:r w:rsidRPr="007D1547">
        <w:rPr>
          <w:rFonts w:ascii="標楷體" w:eastAsia="標楷體" w:hAnsi="標楷體" w:cs="標楷體" w:hint="eastAsia"/>
        </w:rPr>
        <w:t>作者擅用白描手法敘事寫景，風格淡雅，正如</w:t>
      </w:r>
      <w:proofErr w:type="gramStart"/>
      <w:r w:rsidRPr="007D1547">
        <w:rPr>
          <w:rFonts w:ascii="標楷體" w:eastAsia="標楷體" w:hAnsi="標楷體" w:cs="標楷體" w:hint="eastAsia"/>
        </w:rPr>
        <w:t>蘇軾評其詩</w:t>
      </w:r>
      <w:proofErr w:type="gramEnd"/>
      <w:r w:rsidRPr="007D1547">
        <w:rPr>
          <w:rFonts w:ascii="標楷體" w:eastAsia="標楷體" w:hAnsi="標楷體" w:cs="標楷體" w:hint="eastAsia"/>
        </w:rPr>
        <w:t>風：「</w:t>
      </w:r>
      <w:proofErr w:type="gramStart"/>
      <w:r w:rsidRPr="007D1547">
        <w:rPr>
          <w:rFonts w:ascii="標楷體" w:eastAsia="標楷體" w:hAnsi="標楷體" w:cs="標楷體" w:hint="eastAsia"/>
        </w:rPr>
        <w:t>綺</w:t>
      </w:r>
      <w:proofErr w:type="gramEnd"/>
      <w:r w:rsidRPr="007D1547">
        <w:rPr>
          <w:rFonts w:ascii="標楷體" w:eastAsia="標楷體" w:hAnsi="標楷體" w:cs="標楷體" w:hint="eastAsia"/>
        </w:rPr>
        <w:t>而實質，</w:t>
      </w:r>
      <w:proofErr w:type="gramStart"/>
      <w:r w:rsidRPr="007D1547">
        <w:rPr>
          <w:rFonts w:ascii="標楷體" w:eastAsia="標楷體" w:hAnsi="標楷體" w:cs="標楷體" w:hint="eastAsia"/>
        </w:rPr>
        <w:t>腴</w:t>
      </w:r>
      <w:proofErr w:type="gramEnd"/>
      <w:r w:rsidRPr="007D1547">
        <w:rPr>
          <w:rFonts w:ascii="標楷體" w:eastAsia="標楷體" w:hAnsi="標楷體" w:cs="標楷體" w:hint="eastAsia"/>
        </w:rPr>
        <w:t>而實癯」</w:t>
      </w:r>
    </w:p>
    <w:p w:rsidR="007D1547" w:rsidRPr="007D1547" w:rsidRDefault="00C610F4" w:rsidP="007D1547">
      <w:pPr>
        <w:ind w:left="240" w:hangingChars="100" w:hanging="240"/>
        <w:rPr>
          <w:rFonts w:ascii="標楷體" w:eastAsia="標楷體" w:hAnsi="標楷體" w:cs="標楷體"/>
        </w:rPr>
      </w:pPr>
      <w:r w:rsidRPr="007D1547">
        <w:rPr>
          <w:rFonts w:ascii="標楷體" w:eastAsia="標楷體" w:hAnsi="標楷體" w:cs="標楷體"/>
        </w:rPr>
        <w:t>(</w:t>
      </w:r>
      <w:proofErr w:type="gramStart"/>
      <w:r w:rsidRPr="007D1547">
        <w:rPr>
          <w:rFonts w:ascii="標楷體" w:eastAsia="標楷體" w:hAnsi="標楷體" w:cs="標楷體" w:hint="eastAsia"/>
        </w:rPr>
        <w:t>Ｄ</w:t>
      </w:r>
      <w:proofErr w:type="gramEnd"/>
      <w:r w:rsidRPr="007D1547">
        <w:rPr>
          <w:rFonts w:ascii="標楷體" w:eastAsia="標楷體" w:hAnsi="標楷體" w:cs="標楷體"/>
        </w:rPr>
        <w:t>)</w:t>
      </w:r>
      <w:r w:rsidRPr="007D1547">
        <w:rPr>
          <w:rFonts w:ascii="標楷體" w:eastAsia="標楷體" w:hAnsi="標楷體" w:cs="標楷體" w:hint="eastAsia"/>
        </w:rPr>
        <w:t>寫「黃髮垂髫，並怡然自樂」，呈現「老者安之，少者懷之」的理想境界</w:t>
      </w:r>
    </w:p>
    <w:p w:rsidR="00B9467B" w:rsidRDefault="00C610F4" w:rsidP="00FD5B5F">
      <w:pPr>
        <w:rPr>
          <w:rFonts w:ascii="標楷體" w:eastAsia="標楷體" w:hAnsi="標楷體" w:cs="標楷體"/>
        </w:rPr>
      </w:pPr>
      <w:r w:rsidRPr="007D1547">
        <w:rPr>
          <w:rFonts w:ascii="標楷體" w:eastAsia="標楷體" w:hAnsi="標楷體" w:cs="標楷體"/>
        </w:rPr>
        <w:t>(</w:t>
      </w:r>
      <w:proofErr w:type="gramStart"/>
      <w:r w:rsidRPr="007D1547">
        <w:rPr>
          <w:rFonts w:ascii="標楷體" w:eastAsia="標楷體" w:hAnsi="標楷體" w:cs="標楷體" w:hint="eastAsia"/>
        </w:rPr>
        <w:t>Ｅ</w:t>
      </w:r>
      <w:proofErr w:type="gramEnd"/>
      <w:r w:rsidRPr="007D1547">
        <w:rPr>
          <w:rFonts w:ascii="標楷體" w:eastAsia="標楷體" w:hAnsi="標楷體" w:cs="標楷體"/>
        </w:rPr>
        <w:t>)</w:t>
      </w:r>
      <w:r w:rsidRPr="007D1547">
        <w:rPr>
          <w:rFonts w:ascii="標楷體" w:eastAsia="標楷體" w:hAnsi="標楷體" w:cs="標楷體" w:hint="eastAsia"/>
        </w:rPr>
        <w:t>用虛實相襯的筆法，呈現</w:t>
      </w:r>
      <w:proofErr w:type="gramStart"/>
      <w:r w:rsidRPr="007D1547">
        <w:rPr>
          <w:rFonts w:ascii="標楷體" w:eastAsia="標楷體" w:hAnsi="標楷體" w:cs="標楷體" w:hint="eastAsia"/>
        </w:rPr>
        <w:t>疑</w:t>
      </w:r>
      <w:proofErr w:type="gramEnd"/>
      <w:r w:rsidRPr="007D1547">
        <w:rPr>
          <w:rFonts w:ascii="標楷體" w:eastAsia="標楷體" w:hAnsi="標楷體" w:cs="標楷體" w:hint="eastAsia"/>
        </w:rPr>
        <w:t>幻似真的意象。其中桃花源美景為實景，年代、地點、劉子驥皆為</w:t>
      </w:r>
      <w:r w:rsidR="00B9467B">
        <w:rPr>
          <w:rFonts w:ascii="標楷體" w:eastAsia="標楷體" w:hAnsi="標楷體" w:cs="標楷體" w:hint="eastAsia"/>
        </w:rPr>
        <w:t xml:space="preserve"> </w:t>
      </w:r>
    </w:p>
    <w:p w:rsidR="00C610F4" w:rsidRPr="007D1547" w:rsidRDefault="00B9467B" w:rsidP="00FD5B5F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</w:t>
      </w:r>
      <w:r w:rsidR="00C610F4" w:rsidRPr="007D1547">
        <w:rPr>
          <w:rFonts w:ascii="標楷體" w:eastAsia="標楷體" w:hAnsi="標楷體" w:cs="標楷體" w:hint="eastAsia"/>
        </w:rPr>
        <w:t>作者虛構，不具真實性。</w:t>
      </w:r>
    </w:p>
    <w:p w:rsidR="00B9467B" w:rsidRPr="006700A0" w:rsidRDefault="00B9467B" w:rsidP="001276DB">
      <w:pPr>
        <w:spacing w:line="0" w:lineRule="atLeast"/>
        <w:jc w:val="both"/>
        <w:rPr>
          <w:rFonts w:ascii="標楷體" w:eastAsia="標楷體" w:hAnsi="標楷體" w:cs="標楷體"/>
          <w:color w:val="FF0000"/>
        </w:rPr>
      </w:pPr>
    </w:p>
    <w:p w:rsidR="00B9467B" w:rsidRPr="00B9467B" w:rsidRDefault="00B9467B" w:rsidP="001276DB">
      <w:pPr>
        <w:spacing w:line="0" w:lineRule="atLeast"/>
        <w:jc w:val="both"/>
        <w:rPr>
          <w:rFonts w:ascii="標楷體" w:eastAsia="標楷體" w:hAnsi="標楷體" w:cs="標楷體"/>
          <w:color w:val="FF0000"/>
        </w:rPr>
      </w:pPr>
    </w:p>
    <w:sectPr w:rsidR="00B9467B" w:rsidRPr="00B9467B" w:rsidSect="00EE5067">
      <w:footerReference w:type="default" r:id="rId8"/>
      <w:pgSz w:w="11906" w:h="16838"/>
      <w:pgMar w:top="720" w:right="720" w:bottom="720" w:left="720" w:header="680" w:footer="68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DA1" w:rsidRDefault="00751DA1" w:rsidP="005A5D78">
      <w:r>
        <w:separator/>
      </w:r>
    </w:p>
  </w:endnote>
  <w:endnote w:type="continuationSeparator" w:id="0">
    <w:p w:rsidR="00751DA1" w:rsidRDefault="00751DA1" w:rsidP="005A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charset w:val="88"/>
    <w:family w:val="auto"/>
    <w:pitch w:val="variable"/>
    <w:sig w:usb0="00000000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7181990"/>
      <w:docPartObj>
        <w:docPartGallery w:val="Page Numbers (Bottom of Page)"/>
        <w:docPartUnique/>
      </w:docPartObj>
    </w:sdtPr>
    <w:sdtEndPr/>
    <w:sdtContent>
      <w:p w:rsidR="00EE5067" w:rsidRDefault="00EE506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FEA" w:rsidRPr="00864FEA">
          <w:rPr>
            <w:noProof/>
            <w:lang w:val="zh-TW"/>
          </w:rPr>
          <w:t>3</w:t>
        </w:r>
        <w:r>
          <w:fldChar w:fldCharType="end"/>
        </w:r>
      </w:p>
    </w:sdtContent>
  </w:sdt>
  <w:p w:rsidR="00EE5067" w:rsidRDefault="00EE506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DA1" w:rsidRDefault="00751DA1" w:rsidP="005A5D78">
      <w:r>
        <w:separator/>
      </w:r>
    </w:p>
  </w:footnote>
  <w:footnote w:type="continuationSeparator" w:id="0">
    <w:p w:rsidR="00751DA1" w:rsidRDefault="00751DA1" w:rsidP="005A5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36612"/>
    <w:multiLevelType w:val="hybridMultilevel"/>
    <w:tmpl w:val="F5E638D8"/>
    <w:lvl w:ilvl="0" w:tplc="E514ECF4">
      <w:start w:val="1"/>
      <w:numFmt w:val="ideographTraditional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11F40320"/>
    <w:multiLevelType w:val="hybridMultilevel"/>
    <w:tmpl w:val="FE32596E"/>
    <w:lvl w:ilvl="0" w:tplc="70306FA8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20387A"/>
    <w:multiLevelType w:val="multilevel"/>
    <w:tmpl w:val="C922CB2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0A017C"/>
    <w:multiLevelType w:val="hybridMultilevel"/>
    <w:tmpl w:val="4B3A43EC"/>
    <w:lvl w:ilvl="0" w:tplc="F6745E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9134B5"/>
    <w:multiLevelType w:val="hybridMultilevel"/>
    <w:tmpl w:val="52AAB8BA"/>
    <w:lvl w:ilvl="0" w:tplc="36EA28B0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48923C55"/>
    <w:multiLevelType w:val="hybridMultilevel"/>
    <w:tmpl w:val="2A429E0E"/>
    <w:lvl w:ilvl="0" w:tplc="982AEBA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F6745EE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9A59AC"/>
    <w:multiLevelType w:val="hybridMultilevel"/>
    <w:tmpl w:val="00180918"/>
    <w:lvl w:ilvl="0" w:tplc="1BEC7E76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cs="Calibri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FC22224"/>
    <w:multiLevelType w:val="hybridMultilevel"/>
    <w:tmpl w:val="9A68F31C"/>
    <w:lvl w:ilvl="0" w:tplc="CBA294A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7B5716B3"/>
    <w:multiLevelType w:val="hybridMultilevel"/>
    <w:tmpl w:val="065EAC76"/>
    <w:lvl w:ilvl="0" w:tplc="661E11D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1127F98">
      <w:start w:val="1"/>
      <w:numFmt w:val="decimal"/>
      <w:lvlText w:val="%2."/>
      <w:lvlJc w:val="left"/>
      <w:pPr>
        <w:ind w:left="840" w:hanging="360"/>
      </w:pPr>
      <w:rPr>
        <w:rFonts w:eastAsia="標楷體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4A"/>
    <w:rsid w:val="00002A2B"/>
    <w:rsid w:val="00002AD1"/>
    <w:rsid w:val="00017114"/>
    <w:rsid w:val="000434E7"/>
    <w:rsid w:val="00060209"/>
    <w:rsid w:val="0007241F"/>
    <w:rsid w:val="0007488A"/>
    <w:rsid w:val="00084714"/>
    <w:rsid w:val="00084866"/>
    <w:rsid w:val="000917B7"/>
    <w:rsid w:val="000C75C0"/>
    <w:rsid w:val="001276DB"/>
    <w:rsid w:val="00127CB1"/>
    <w:rsid w:val="001335DA"/>
    <w:rsid w:val="0014315F"/>
    <w:rsid w:val="00165F0A"/>
    <w:rsid w:val="00175FD4"/>
    <w:rsid w:val="00183C05"/>
    <w:rsid w:val="00197E40"/>
    <w:rsid w:val="001B17F4"/>
    <w:rsid w:val="001B50AD"/>
    <w:rsid w:val="001D201B"/>
    <w:rsid w:val="001F387C"/>
    <w:rsid w:val="001F57B6"/>
    <w:rsid w:val="00214F4E"/>
    <w:rsid w:val="00215738"/>
    <w:rsid w:val="00247698"/>
    <w:rsid w:val="00273B5A"/>
    <w:rsid w:val="002829D7"/>
    <w:rsid w:val="00286C59"/>
    <w:rsid w:val="002A55B1"/>
    <w:rsid w:val="002A6C1C"/>
    <w:rsid w:val="002A74D6"/>
    <w:rsid w:val="002B1AE5"/>
    <w:rsid w:val="002D7F56"/>
    <w:rsid w:val="002E0E42"/>
    <w:rsid w:val="00317463"/>
    <w:rsid w:val="00325DDF"/>
    <w:rsid w:val="00335897"/>
    <w:rsid w:val="00354C26"/>
    <w:rsid w:val="00367700"/>
    <w:rsid w:val="0037366E"/>
    <w:rsid w:val="00373680"/>
    <w:rsid w:val="0037371F"/>
    <w:rsid w:val="003952C0"/>
    <w:rsid w:val="003A1838"/>
    <w:rsid w:val="003A301B"/>
    <w:rsid w:val="003C5EA2"/>
    <w:rsid w:val="003C78B8"/>
    <w:rsid w:val="00434086"/>
    <w:rsid w:val="00455C0D"/>
    <w:rsid w:val="00472FA9"/>
    <w:rsid w:val="004A11E9"/>
    <w:rsid w:val="004F550F"/>
    <w:rsid w:val="004F6AAB"/>
    <w:rsid w:val="005251C0"/>
    <w:rsid w:val="0052710E"/>
    <w:rsid w:val="0057019B"/>
    <w:rsid w:val="00590105"/>
    <w:rsid w:val="00596F37"/>
    <w:rsid w:val="005A5D78"/>
    <w:rsid w:val="005B0511"/>
    <w:rsid w:val="005D5C72"/>
    <w:rsid w:val="00612F45"/>
    <w:rsid w:val="00640CAE"/>
    <w:rsid w:val="00646EF0"/>
    <w:rsid w:val="00655BAE"/>
    <w:rsid w:val="006700A0"/>
    <w:rsid w:val="00673428"/>
    <w:rsid w:val="00680E02"/>
    <w:rsid w:val="00695BA1"/>
    <w:rsid w:val="006A4A0B"/>
    <w:rsid w:val="006E004A"/>
    <w:rsid w:val="006F79F3"/>
    <w:rsid w:val="00714FEE"/>
    <w:rsid w:val="00751DA1"/>
    <w:rsid w:val="007668E6"/>
    <w:rsid w:val="007B4750"/>
    <w:rsid w:val="007D1547"/>
    <w:rsid w:val="007D3AA7"/>
    <w:rsid w:val="00804834"/>
    <w:rsid w:val="00823C81"/>
    <w:rsid w:val="008329BF"/>
    <w:rsid w:val="00834435"/>
    <w:rsid w:val="008352A0"/>
    <w:rsid w:val="00841C83"/>
    <w:rsid w:val="008451BF"/>
    <w:rsid w:val="00851884"/>
    <w:rsid w:val="00862496"/>
    <w:rsid w:val="00864FEA"/>
    <w:rsid w:val="008A33F9"/>
    <w:rsid w:val="008B3FCF"/>
    <w:rsid w:val="008B74D1"/>
    <w:rsid w:val="008D1D0B"/>
    <w:rsid w:val="00902C28"/>
    <w:rsid w:val="009121D9"/>
    <w:rsid w:val="00920D3B"/>
    <w:rsid w:val="009353D4"/>
    <w:rsid w:val="0093750E"/>
    <w:rsid w:val="00942185"/>
    <w:rsid w:val="00952652"/>
    <w:rsid w:val="00953E6D"/>
    <w:rsid w:val="00977E5D"/>
    <w:rsid w:val="009840B7"/>
    <w:rsid w:val="009855A8"/>
    <w:rsid w:val="009A2174"/>
    <w:rsid w:val="009A760D"/>
    <w:rsid w:val="009F254D"/>
    <w:rsid w:val="00A456C7"/>
    <w:rsid w:val="00A6534C"/>
    <w:rsid w:val="00B077B0"/>
    <w:rsid w:val="00B119E2"/>
    <w:rsid w:val="00B13E38"/>
    <w:rsid w:val="00B142AB"/>
    <w:rsid w:val="00B2230D"/>
    <w:rsid w:val="00B37F58"/>
    <w:rsid w:val="00B44058"/>
    <w:rsid w:val="00B72FA8"/>
    <w:rsid w:val="00B9467B"/>
    <w:rsid w:val="00BA263D"/>
    <w:rsid w:val="00BB76C5"/>
    <w:rsid w:val="00BD216B"/>
    <w:rsid w:val="00BD216C"/>
    <w:rsid w:val="00C21C6D"/>
    <w:rsid w:val="00C22D8D"/>
    <w:rsid w:val="00C31897"/>
    <w:rsid w:val="00C41461"/>
    <w:rsid w:val="00C45E34"/>
    <w:rsid w:val="00C610F4"/>
    <w:rsid w:val="00C71391"/>
    <w:rsid w:val="00C73A96"/>
    <w:rsid w:val="00C84956"/>
    <w:rsid w:val="00C84F14"/>
    <w:rsid w:val="00C9041B"/>
    <w:rsid w:val="00CA0E05"/>
    <w:rsid w:val="00CA690B"/>
    <w:rsid w:val="00CA6B53"/>
    <w:rsid w:val="00CA79C7"/>
    <w:rsid w:val="00CC1501"/>
    <w:rsid w:val="00CC1F52"/>
    <w:rsid w:val="00CD6032"/>
    <w:rsid w:val="00CD6D4C"/>
    <w:rsid w:val="00CE1CFF"/>
    <w:rsid w:val="00CE7BF9"/>
    <w:rsid w:val="00D10485"/>
    <w:rsid w:val="00D10C49"/>
    <w:rsid w:val="00D377B0"/>
    <w:rsid w:val="00D500A6"/>
    <w:rsid w:val="00D71D8D"/>
    <w:rsid w:val="00D93C31"/>
    <w:rsid w:val="00DF60BE"/>
    <w:rsid w:val="00DF6C88"/>
    <w:rsid w:val="00E11306"/>
    <w:rsid w:val="00E32426"/>
    <w:rsid w:val="00E60AC1"/>
    <w:rsid w:val="00E8121A"/>
    <w:rsid w:val="00E85546"/>
    <w:rsid w:val="00E9464D"/>
    <w:rsid w:val="00EA43C5"/>
    <w:rsid w:val="00EB0909"/>
    <w:rsid w:val="00ED79FE"/>
    <w:rsid w:val="00EE5067"/>
    <w:rsid w:val="00F02844"/>
    <w:rsid w:val="00F1292E"/>
    <w:rsid w:val="00F17526"/>
    <w:rsid w:val="00F21FE3"/>
    <w:rsid w:val="00F40F0F"/>
    <w:rsid w:val="00F61EAA"/>
    <w:rsid w:val="00F83359"/>
    <w:rsid w:val="00F91DD2"/>
    <w:rsid w:val="00FA1BD5"/>
    <w:rsid w:val="00FD5B5F"/>
    <w:rsid w:val="00FE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7C8FF5-BBB0-4933-96AD-CD8E7A35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A551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B04CC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443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436F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A5D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A5D78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A5D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A5D78"/>
    <w:rPr>
      <w:sz w:val="20"/>
      <w:szCs w:val="20"/>
    </w:rPr>
  </w:style>
  <w:style w:type="paragraph" w:styleId="Web">
    <w:name w:val="Normal (Web)"/>
    <w:basedOn w:val="a"/>
    <w:uiPriority w:val="99"/>
    <w:unhideWhenUsed/>
    <w:rsid w:val="00EA43C5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e">
    <w:name w:val="No Spacing"/>
    <w:uiPriority w:val="1"/>
    <w:qFormat/>
    <w:rsid w:val="00C21C6D"/>
    <w:rPr>
      <w:rFonts w:ascii="Times New Roman" w:eastAsia="新細明體" w:hAnsi="Times New Roman" w:cs="Times New Roman"/>
      <w:kern w:val="2"/>
    </w:rPr>
  </w:style>
  <w:style w:type="character" w:styleId="af">
    <w:name w:val="Strong"/>
    <w:basedOn w:val="a0"/>
    <w:uiPriority w:val="22"/>
    <w:qFormat/>
    <w:rsid w:val="00B2230D"/>
    <w:rPr>
      <w:b/>
      <w:bCs/>
    </w:rPr>
  </w:style>
  <w:style w:type="paragraph" w:customStyle="1" w:styleId="Normal0375">
    <w:name w:val="Normal_0_37_5"/>
    <w:qFormat/>
    <w:rsid w:val="00B2230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sBgvrD2TCBR48JdcAOC2nQt12g==">AMUW2mXG6YLmuVSglyMqIwVVermkRlPxAVEVXOK6yxFVwp/KMBODe3blxNc8MwnfIjhjy3IWq3bsRFT78st7UoZ6TGhBx1NkmIPCNmfmLzBTCoB5XRAEK40j3BdBUOMKqa8juJqz8j4IWjaGm+p316Ua0RaYS2mhh84Sa9gXFoKnipEZJV/FZN2IT4ksxBLxojct6kjLMY2l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3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黃靖芫</dc:creator>
  <cp:lastModifiedBy>姵 陳</cp:lastModifiedBy>
  <cp:revision>160</cp:revision>
  <cp:lastPrinted>2021-11-25T00:10:00Z</cp:lastPrinted>
  <dcterms:created xsi:type="dcterms:W3CDTF">2021-11-23T15:37:00Z</dcterms:created>
  <dcterms:modified xsi:type="dcterms:W3CDTF">2022-01-24T17:04:00Z</dcterms:modified>
</cp:coreProperties>
</file>